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693D" w14:textId="1B2ADFAF" w:rsidR="00561090" w:rsidRDefault="00725471" w:rsidP="00725471">
      <w:pPr>
        <w:pStyle w:val="Default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B9AA857" wp14:editId="073BC616">
            <wp:extent cx="861060" cy="723900"/>
            <wp:effectExtent l="0" t="0" r="0" b="0"/>
            <wp:docPr id="1" name="Picture 1" descr="Yalova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lova Üniversite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3FE0F" w14:textId="77777777" w:rsidR="00725471" w:rsidRPr="00DB3C8D" w:rsidRDefault="00725471" w:rsidP="00725471">
      <w:pPr>
        <w:pStyle w:val="Default"/>
        <w:jc w:val="center"/>
        <w:rPr>
          <w:sz w:val="20"/>
          <w:szCs w:val="20"/>
        </w:rPr>
      </w:pPr>
    </w:p>
    <w:tbl>
      <w:tblPr>
        <w:tblW w:w="0" w:type="auto"/>
        <w:tblInd w:w="-6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61090" w:rsidRPr="00DB3C8D" w14:paraId="7CF786D6" w14:textId="77777777" w:rsidTr="00561090">
        <w:trPr>
          <w:trHeight w:val="320"/>
        </w:trPr>
        <w:tc>
          <w:tcPr>
            <w:tcW w:w="8931" w:type="dxa"/>
            <w:tcBorders>
              <w:top w:val="none" w:sz="6" w:space="0" w:color="auto"/>
              <w:bottom w:val="none" w:sz="6" w:space="0" w:color="auto"/>
            </w:tcBorders>
          </w:tcPr>
          <w:p w14:paraId="588DFBF6" w14:textId="2DF22A6F" w:rsidR="00561090" w:rsidRPr="00DB3C8D" w:rsidRDefault="00561090" w:rsidP="00561090">
            <w:pPr>
              <w:pStyle w:val="Default"/>
              <w:jc w:val="center"/>
              <w:rPr>
                <w:sz w:val="20"/>
                <w:szCs w:val="20"/>
              </w:rPr>
            </w:pPr>
            <w:r w:rsidRPr="00DB3C8D">
              <w:rPr>
                <w:b/>
                <w:bCs/>
                <w:sz w:val="20"/>
                <w:szCs w:val="20"/>
              </w:rPr>
              <w:t>T.C. YALOVA ÜNİVERSİTESİ</w:t>
            </w:r>
          </w:p>
          <w:p w14:paraId="7E30475E" w14:textId="3703BE5D" w:rsidR="00561090" w:rsidRPr="00DB3C8D" w:rsidRDefault="00561090" w:rsidP="005610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B3C8D">
              <w:rPr>
                <w:b/>
                <w:bCs/>
                <w:sz w:val="20"/>
                <w:szCs w:val="20"/>
              </w:rPr>
              <w:t>İ</w:t>
            </w:r>
            <w:r w:rsidR="00F2771B" w:rsidRPr="00DB3C8D">
              <w:rPr>
                <w:b/>
                <w:bCs/>
                <w:sz w:val="20"/>
                <w:szCs w:val="20"/>
              </w:rPr>
              <w:t>KTİSADİ VE İDARİ BİLİMLER</w:t>
            </w:r>
            <w:r w:rsidRPr="00DB3C8D">
              <w:rPr>
                <w:b/>
                <w:bCs/>
                <w:sz w:val="20"/>
                <w:szCs w:val="20"/>
              </w:rPr>
              <w:t xml:space="preserve"> FAKÜLTESİ / İŞLETME BÖLÜMÜ</w:t>
            </w:r>
          </w:p>
          <w:p w14:paraId="5A07EC0D" w14:textId="5931BE01" w:rsidR="00561090" w:rsidRPr="00DB3C8D" w:rsidRDefault="00DB3FF3" w:rsidP="0056109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UYGULAMALI</w:t>
            </w:r>
            <w:r w:rsidR="00561090" w:rsidRPr="00DB3C8D">
              <w:rPr>
                <w:b/>
                <w:bCs/>
                <w:sz w:val="20"/>
                <w:szCs w:val="20"/>
              </w:rPr>
              <w:t xml:space="preserve"> EĞİTİM </w:t>
            </w:r>
            <w:r w:rsidR="00197C68">
              <w:rPr>
                <w:b/>
                <w:bCs/>
                <w:sz w:val="20"/>
                <w:szCs w:val="20"/>
              </w:rPr>
              <w:t xml:space="preserve">PROGRAMI </w:t>
            </w:r>
            <w:r w:rsidR="00561090" w:rsidRPr="00DB3C8D">
              <w:rPr>
                <w:b/>
                <w:bCs/>
                <w:sz w:val="20"/>
                <w:szCs w:val="20"/>
              </w:rPr>
              <w:t>PROTOKOLÜ</w:t>
            </w:r>
          </w:p>
        </w:tc>
      </w:tr>
    </w:tbl>
    <w:p w14:paraId="66843B52" w14:textId="77777777" w:rsidR="00DB3C8D" w:rsidRPr="00DB3C8D" w:rsidRDefault="00DB3C8D" w:rsidP="00F277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3F793EE" w14:textId="77777777" w:rsidR="00E710D7" w:rsidRDefault="00561090" w:rsidP="00F277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3C8D">
        <w:rPr>
          <w:rFonts w:ascii="Times New Roman" w:hAnsi="Times New Roman" w:cs="Times New Roman"/>
          <w:b/>
          <w:bCs/>
          <w:sz w:val="20"/>
          <w:szCs w:val="20"/>
        </w:rPr>
        <w:t>AMAÇ VE TARAFLAR</w:t>
      </w:r>
    </w:p>
    <w:p w14:paraId="30AFA591" w14:textId="678F9C95" w:rsidR="00561090" w:rsidRPr="00E710D7" w:rsidRDefault="00561090" w:rsidP="00F277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3C8D">
        <w:rPr>
          <w:rFonts w:ascii="Times New Roman" w:hAnsi="Times New Roman" w:cs="Times New Roman"/>
          <w:b/>
          <w:bCs/>
          <w:sz w:val="20"/>
          <w:szCs w:val="20"/>
        </w:rPr>
        <w:t xml:space="preserve">MADDE 1- </w:t>
      </w:r>
      <w:r w:rsidRPr="00DB3C8D">
        <w:rPr>
          <w:rFonts w:ascii="Times New Roman" w:hAnsi="Times New Roman" w:cs="Times New Roman"/>
          <w:sz w:val="20"/>
          <w:szCs w:val="20"/>
        </w:rPr>
        <w:t xml:space="preserve">Bu sözleşme, 2547 Sayılı Yükseköğretim Kanunu, 3308 sayılı Mesleki Eğitim Kanunu, 5510 sayılı Sosyal Sigortalar ve Genel Sağlık Sigortası Kanunu, Yükseköğretimde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E</w:t>
      </w:r>
      <w:r w:rsidR="009213EE">
        <w:rPr>
          <w:rFonts w:ascii="Times New Roman" w:hAnsi="Times New Roman" w:cs="Times New Roman"/>
          <w:sz w:val="20"/>
          <w:szCs w:val="20"/>
        </w:rPr>
        <w:t>ğitim</w:t>
      </w:r>
      <w:r w:rsidRPr="00DB3C8D">
        <w:rPr>
          <w:rFonts w:ascii="Times New Roman" w:hAnsi="Times New Roman" w:cs="Times New Roman"/>
          <w:sz w:val="20"/>
          <w:szCs w:val="20"/>
        </w:rPr>
        <w:t>ler Çerçeve Yönetmeliği</w:t>
      </w:r>
      <w:r w:rsidR="00F2771B" w:rsidRPr="00DB3C8D">
        <w:rPr>
          <w:rFonts w:ascii="Times New Roman" w:hAnsi="Times New Roman" w:cs="Times New Roman"/>
          <w:sz w:val="20"/>
          <w:szCs w:val="20"/>
        </w:rPr>
        <w:t xml:space="preserve">, </w:t>
      </w:r>
      <w:r w:rsidRPr="00DB3C8D">
        <w:rPr>
          <w:rFonts w:ascii="Times New Roman" w:hAnsi="Times New Roman" w:cs="Times New Roman"/>
          <w:sz w:val="20"/>
          <w:szCs w:val="20"/>
        </w:rPr>
        <w:t>Yalova Üniversitesi Lisans Eğitim ve Öğretim Yönetmeliği</w:t>
      </w:r>
      <w:r w:rsidR="00F2771B" w:rsidRPr="00DB3C8D">
        <w:rPr>
          <w:rFonts w:ascii="Times New Roman" w:hAnsi="Times New Roman" w:cs="Times New Roman"/>
          <w:sz w:val="20"/>
          <w:szCs w:val="20"/>
        </w:rPr>
        <w:t xml:space="preserve"> ve Yalova Üniversitesi İktisadi ve İdari Bilimler Fakültesi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E</w:t>
      </w:r>
      <w:r w:rsidR="009213EE">
        <w:rPr>
          <w:rFonts w:ascii="Times New Roman" w:hAnsi="Times New Roman" w:cs="Times New Roman"/>
          <w:sz w:val="20"/>
          <w:szCs w:val="20"/>
        </w:rPr>
        <w:t>ğitim</w:t>
      </w:r>
      <w:r w:rsidR="00F2771B" w:rsidRPr="00DB3C8D">
        <w:rPr>
          <w:rFonts w:ascii="Times New Roman" w:hAnsi="Times New Roman" w:cs="Times New Roman"/>
          <w:sz w:val="20"/>
          <w:szCs w:val="20"/>
        </w:rPr>
        <w:t xml:space="preserve"> Dersi Yönergesi </w:t>
      </w:r>
      <w:r w:rsidRPr="00DB3C8D">
        <w:rPr>
          <w:rFonts w:ascii="Times New Roman" w:hAnsi="Times New Roman" w:cs="Times New Roman"/>
          <w:sz w:val="20"/>
          <w:szCs w:val="20"/>
        </w:rPr>
        <w:t xml:space="preserve">hükümlerine uygun olarak, öğrencilerin </w:t>
      </w:r>
      <w:r w:rsidR="00103C9D" w:rsidRPr="00103C9D">
        <w:rPr>
          <w:rFonts w:ascii="Times New Roman" w:hAnsi="Times New Roman" w:cs="Times New Roman"/>
          <w:sz w:val="20"/>
          <w:szCs w:val="20"/>
        </w:rPr>
        <w:t>kamu/özel kurum ve kuruluşlar</w:t>
      </w:r>
      <w:r w:rsidR="00103C9D">
        <w:rPr>
          <w:rFonts w:ascii="Times New Roman" w:hAnsi="Times New Roman" w:cs="Times New Roman"/>
          <w:sz w:val="20"/>
          <w:szCs w:val="20"/>
        </w:rPr>
        <w:t>da</w:t>
      </w:r>
      <w:r w:rsidRPr="00DB3C8D">
        <w:rPr>
          <w:rFonts w:ascii="Times New Roman" w:hAnsi="Times New Roman" w:cs="Times New Roman"/>
          <w:sz w:val="20"/>
          <w:szCs w:val="20"/>
        </w:rPr>
        <w:t xml:space="preserve"> yapacakları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Pr="00DB3C8D">
        <w:rPr>
          <w:rFonts w:ascii="Times New Roman" w:hAnsi="Times New Roman" w:cs="Times New Roman"/>
          <w:sz w:val="20"/>
          <w:szCs w:val="20"/>
        </w:rPr>
        <w:t xml:space="preserve">lerinin esaslarını düzenlemek amacıyla </w:t>
      </w:r>
      <w:r w:rsidR="008D3FFD">
        <w:rPr>
          <w:rFonts w:ascii="Times New Roman" w:hAnsi="Times New Roman" w:cs="Times New Roman"/>
          <w:sz w:val="20"/>
          <w:szCs w:val="20"/>
        </w:rPr>
        <w:t>Kurum</w:t>
      </w:r>
      <w:r w:rsidRPr="00DB3C8D">
        <w:rPr>
          <w:rFonts w:ascii="Times New Roman" w:hAnsi="Times New Roman" w:cs="Times New Roman"/>
          <w:sz w:val="20"/>
          <w:szCs w:val="20"/>
        </w:rPr>
        <w:t xml:space="preserve"> Yetkilisi</w:t>
      </w:r>
      <w:r w:rsidR="00B223CC">
        <w:rPr>
          <w:rFonts w:ascii="Times New Roman" w:hAnsi="Times New Roman" w:cs="Times New Roman"/>
          <w:sz w:val="20"/>
          <w:szCs w:val="20"/>
        </w:rPr>
        <w:t xml:space="preserve">, </w:t>
      </w:r>
      <w:r w:rsidR="00BA58FD">
        <w:rPr>
          <w:rFonts w:ascii="Times New Roman" w:hAnsi="Times New Roman" w:cs="Times New Roman"/>
          <w:sz w:val="20"/>
          <w:szCs w:val="20"/>
        </w:rPr>
        <w:t xml:space="preserve">Bölüm Başkanlığı, </w:t>
      </w:r>
      <w:r w:rsidR="00233B83">
        <w:rPr>
          <w:rFonts w:ascii="Times New Roman" w:hAnsi="Times New Roman" w:cs="Times New Roman"/>
          <w:sz w:val="20"/>
          <w:szCs w:val="20"/>
        </w:rPr>
        <w:t xml:space="preserve">Bölüm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E</w:t>
      </w:r>
      <w:r w:rsidR="009213EE">
        <w:rPr>
          <w:rFonts w:ascii="Times New Roman" w:hAnsi="Times New Roman" w:cs="Times New Roman"/>
          <w:sz w:val="20"/>
          <w:szCs w:val="20"/>
        </w:rPr>
        <w:t>ğitim</w:t>
      </w:r>
      <w:r w:rsidR="00BA58FD">
        <w:rPr>
          <w:rFonts w:ascii="Times New Roman" w:hAnsi="Times New Roman" w:cs="Times New Roman"/>
          <w:sz w:val="20"/>
          <w:szCs w:val="20"/>
        </w:rPr>
        <w:t xml:space="preserve"> </w:t>
      </w:r>
      <w:r w:rsidR="00233B83">
        <w:rPr>
          <w:rFonts w:ascii="Times New Roman" w:hAnsi="Times New Roman" w:cs="Times New Roman"/>
          <w:sz w:val="20"/>
          <w:szCs w:val="20"/>
        </w:rPr>
        <w:t>Dersi Koordinatörü</w:t>
      </w:r>
      <w:r w:rsidR="00BA58FD">
        <w:rPr>
          <w:rFonts w:ascii="Times New Roman" w:hAnsi="Times New Roman" w:cs="Times New Roman"/>
          <w:sz w:val="20"/>
          <w:szCs w:val="20"/>
        </w:rPr>
        <w:t xml:space="preserve">, </w:t>
      </w:r>
      <w:r w:rsidR="00B223CC">
        <w:rPr>
          <w:rFonts w:ascii="Times New Roman" w:hAnsi="Times New Roman" w:cs="Times New Roman"/>
          <w:sz w:val="20"/>
          <w:szCs w:val="20"/>
        </w:rPr>
        <w:t xml:space="preserve">Sorumlu Öğretim </w:t>
      </w:r>
      <w:r w:rsidR="00197C68">
        <w:rPr>
          <w:rFonts w:ascii="Times New Roman" w:hAnsi="Times New Roman" w:cs="Times New Roman"/>
          <w:sz w:val="20"/>
          <w:szCs w:val="20"/>
        </w:rPr>
        <w:t>Elemanı</w:t>
      </w:r>
      <w:r w:rsidRPr="00DB3C8D">
        <w:rPr>
          <w:rFonts w:ascii="Times New Roman" w:hAnsi="Times New Roman" w:cs="Times New Roman"/>
          <w:sz w:val="20"/>
          <w:szCs w:val="20"/>
        </w:rPr>
        <w:t xml:space="preserve"> ve Öğrenci arasında imzalanır.</w:t>
      </w:r>
    </w:p>
    <w:p w14:paraId="1374A396" w14:textId="69762685" w:rsidR="00561090" w:rsidRPr="00DB3C8D" w:rsidRDefault="00561090" w:rsidP="00F277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3C8D">
        <w:rPr>
          <w:rFonts w:ascii="Times New Roman" w:hAnsi="Times New Roman" w:cs="Times New Roman"/>
          <w:b/>
          <w:bCs/>
          <w:sz w:val="20"/>
          <w:szCs w:val="20"/>
        </w:rPr>
        <w:t>YÜRÜRLÜK</w:t>
      </w:r>
    </w:p>
    <w:p w14:paraId="74B0AF2E" w14:textId="1978845B" w:rsidR="00561090" w:rsidRPr="00DB3C8D" w:rsidRDefault="00561090" w:rsidP="00F2771B">
      <w:pPr>
        <w:jc w:val="both"/>
        <w:rPr>
          <w:rFonts w:ascii="Times New Roman" w:hAnsi="Times New Roman" w:cs="Times New Roman"/>
          <w:sz w:val="20"/>
          <w:szCs w:val="20"/>
        </w:rPr>
      </w:pPr>
      <w:r w:rsidRPr="00DB3C8D">
        <w:rPr>
          <w:rFonts w:ascii="Times New Roman" w:hAnsi="Times New Roman" w:cs="Times New Roman"/>
          <w:b/>
          <w:bCs/>
          <w:sz w:val="20"/>
          <w:szCs w:val="20"/>
        </w:rPr>
        <w:t>MADDE 2-</w:t>
      </w:r>
      <w:r w:rsidR="00CA5D96" w:rsidRPr="00DB3C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162C9" w:rsidRPr="00DB3C8D">
        <w:rPr>
          <w:rFonts w:ascii="Times New Roman" w:hAnsi="Times New Roman" w:cs="Times New Roman"/>
          <w:sz w:val="20"/>
          <w:szCs w:val="20"/>
        </w:rPr>
        <w:t>Yalova Üniversitesi akademik takvimine uygun</w:t>
      </w:r>
      <w:r w:rsidR="00FF3879" w:rsidRPr="00DB3C8D">
        <w:rPr>
          <w:rFonts w:ascii="Times New Roman" w:hAnsi="Times New Roman" w:cs="Times New Roman"/>
          <w:sz w:val="20"/>
          <w:szCs w:val="20"/>
        </w:rPr>
        <w:t xml:space="preserve"> olarak</w:t>
      </w:r>
      <w:r w:rsidR="008162C9" w:rsidRPr="00DB3C8D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8162C9" w:rsidRPr="00DB3C8D">
        <w:rPr>
          <w:rFonts w:ascii="Times New Roman" w:hAnsi="Times New Roman" w:cs="Times New Roman"/>
          <w:sz w:val="20"/>
          <w:szCs w:val="20"/>
        </w:rPr>
        <w:t xml:space="preserve">in başladığı tarihten itibaren yürürlüğe girmek üzere taraflarca imzalanan bu sözleşme, öğrencilerin </w:t>
      </w:r>
      <w:r w:rsidR="008D3FFD">
        <w:rPr>
          <w:rFonts w:ascii="Times New Roman" w:hAnsi="Times New Roman" w:cs="Times New Roman"/>
          <w:sz w:val="20"/>
          <w:szCs w:val="20"/>
        </w:rPr>
        <w:t>kurumlarda</w:t>
      </w:r>
      <w:r w:rsidR="008162C9" w:rsidRPr="00DB3C8D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8162C9" w:rsidRPr="00DB3C8D">
        <w:rPr>
          <w:rFonts w:ascii="Times New Roman" w:hAnsi="Times New Roman" w:cs="Times New Roman"/>
          <w:sz w:val="20"/>
          <w:szCs w:val="20"/>
        </w:rPr>
        <w:t xml:space="preserve">lerini tamamladıkları tarihe kadar geçerlidir. </w:t>
      </w:r>
    </w:p>
    <w:p w14:paraId="16441EBA" w14:textId="5985CD2B" w:rsidR="00AE0CC7" w:rsidRPr="00DB3C8D" w:rsidRDefault="00AE0CC7" w:rsidP="00F277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3C8D">
        <w:rPr>
          <w:rFonts w:ascii="Times New Roman" w:hAnsi="Times New Roman" w:cs="Times New Roman"/>
          <w:b/>
          <w:bCs/>
          <w:sz w:val="20"/>
          <w:szCs w:val="20"/>
        </w:rPr>
        <w:t>SÜRE</w:t>
      </w:r>
    </w:p>
    <w:p w14:paraId="7D1CDB29" w14:textId="1D463B19" w:rsidR="00AE0CC7" w:rsidRDefault="00AE0CC7" w:rsidP="00F2771B">
      <w:pPr>
        <w:jc w:val="both"/>
        <w:rPr>
          <w:rFonts w:ascii="Times New Roman" w:hAnsi="Times New Roman" w:cs="Times New Roman"/>
          <w:sz w:val="20"/>
          <w:szCs w:val="20"/>
        </w:rPr>
      </w:pPr>
      <w:r w:rsidRPr="00DB3C8D">
        <w:rPr>
          <w:rFonts w:ascii="Times New Roman" w:hAnsi="Times New Roman" w:cs="Times New Roman"/>
          <w:b/>
          <w:bCs/>
          <w:sz w:val="20"/>
          <w:szCs w:val="20"/>
        </w:rPr>
        <w:t xml:space="preserve">MADDE 3-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Pr="00DB3C8D">
        <w:rPr>
          <w:rFonts w:ascii="Times New Roman" w:hAnsi="Times New Roman" w:cs="Times New Roman"/>
          <w:sz w:val="20"/>
          <w:szCs w:val="20"/>
        </w:rPr>
        <w:t>in süresi, Yalova Üniversitesi’nin akademik takvim aralığında belirlediği 1</w:t>
      </w:r>
      <w:r w:rsidR="005F5FAF">
        <w:rPr>
          <w:rFonts w:ascii="Times New Roman" w:hAnsi="Times New Roman" w:cs="Times New Roman"/>
          <w:sz w:val="20"/>
          <w:szCs w:val="20"/>
        </w:rPr>
        <w:t>4</w:t>
      </w:r>
      <w:r w:rsidRPr="00DB3C8D">
        <w:rPr>
          <w:rFonts w:ascii="Times New Roman" w:hAnsi="Times New Roman" w:cs="Times New Roman"/>
          <w:sz w:val="20"/>
          <w:szCs w:val="20"/>
        </w:rPr>
        <w:t xml:space="preserve"> haftadır.</w:t>
      </w:r>
    </w:p>
    <w:p w14:paraId="74867DAA" w14:textId="4167A1BB" w:rsidR="008C786D" w:rsidRDefault="008C786D" w:rsidP="00F277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786D">
        <w:rPr>
          <w:rFonts w:ascii="Times New Roman" w:hAnsi="Times New Roman" w:cs="Times New Roman"/>
          <w:b/>
          <w:bCs/>
          <w:sz w:val="20"/>
          <w:szCs w:val="20"/>
        </w:rPr>
        <w:t>GENEL HÜKÜMLER</w:t>
      </w:r>
    </w:p>
    <w:p w14:paraId="3FB44B17" w14:textId="26B3168B" w:rsidR="008C786D" w:rsidRDefault="008C786D" w:rsidP="00F2771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MADDE 4- </w:t>
      </w:r>
      <w:r w:rsidR="00103C9D" w:rsidRPr="00103C9D">
        <w:rPr>
          <w:rFonts w:ascii="Times New Roman" w:hAnsi="Times New Roman" w:cs="Times New Roman"/>
          <w:sz w:val="20"/>
          <w:szCs w:val="20"/>
        </w:rPr>
        <w:t xml:space="preserve">Uygulamalı eğitim protokolünün akdedilmesi ile uygulamalı eğitim dersine kurumlarda devam eden öğrencilerin sağlık sigortaları SGK hükümlerine göre Yalova Üniversitesi tarafından </w:t>
      </w:r>
      <w:r w:rsidRPr="008C786D">
        <w:rPr>
          <w:rFonts w:ascii="Times New Roman" w:hAnsi="Times New Roman" w:cs="Times New Roman"/>
          <w:sz w:val="20"/>
          <w:szCs w:val="20"/>
        </w:rPr>
        <w:t>yaptırılır.</w:t>
      </w:r>
    </w:p>
    <w:p w14:paraId="725DACC9" w14:textId="4EC6B2E7" w:rsidR="008C786D" w:rsidRDefault="008C786D" w:rsidP="00F2771B">
      <w:pPr>
        <w:jc w:val="both"/>
        <w:rPr>
          <w:rFonts w:ascii="Times New Roman" w:hAnsi="Times New Roman" w:cs="Times New Roman"/>
          <w:sz w:val="20"/>
          <w:szCs w:val="20"/>
        </w:rPr>
      </w:pPr>
      <w:r w:rsidRPr="008C786D">
        <w:rPr>
          <w:rFonts w:ascii="Times New Roman" w:hAnsi="Times New Roman" w:cs="Times New Roman"/>
          <w:b/>
          <w:bCs/>
          <w:sz w:val="20"/>
          <w:szCs w:val="20"/>
        </w:rPr>
        <w:t>MADDE 5-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86D">
        <w:rPr>
          <w:rFonts w:ascii="Times New Roman" w:hAnsi="Times New Roman" w:cs="Times New Roman"/>
          <w:sz w:val="20"/>
          <w:szCs w:val="20"/>
        </w:rPr>
        <w:t xml:space="preserve">Öğrencilerin, </w:t>
      </w:r>
      <w:r w:rsidR="00103C9D">
        <w:rPr>
          <w:rFonts w:ascii="Times New Roman" w:hAnsi="Times New Roman" w:cs="Times New Roman"/>
          <w:sz w:val="20"/>
          <w:szCs w:val="20"/>
        </w:rPr>
        <w:t>kurumlarda yapacakları uygulamalı</w:t>
      </w:r>
      <w:r w:rsidRPr="008C786D">
        <w:rPr>
          <w:rFonts w:ascii="Times New Roman" w:hAnsi="Times New Roman" w:cs="Times New Roman"/>
          <w:sz w:val="20"/>
          <w:szCs w:val="20"/>
        </w:rPr>
        <w:t xml:space="preserve"> eğitimlerinde</w:t>
      </w:r>
      <w:r w:rsidR="00103C9D">
        <w:rPr>
          <w:rFonts w:ascii="Times New Roman" w:hAnsi="Times New Roman" w:cs="Times New Roman"/>
          <w:sz w:val="20"/>
          <w:szCs w:val="20"/>
        </w:rPr>
        <w:t>,</w:t>
      </w:r>
      <w:r w:rsidRPr="008C786D">
        <w:rPr>
          <w:rFonts w:ascii="Times New Roman" w:hAnsi="Times New Roman" w:cs="Times New Roman"/>
          <w:sz w:val="20"/>
          <w:szCs w:val="20"/>
        </w:rPr>
        <w:t xml:space="preserve"> mazeretli ya da mazeretsiz devamsızlık süresi toplamı</w:t>
      </w:r>
      <w:r w:rsidR="00103C9D">
        <w:rPr>
          <w:rFonts w:ascii="Times New Roman" w:hAnsi="Times New Roman" w:cs="Times New Roman"/>
          <w:sz w:val="20"/>
          <w:szCs w:val="20"/>
        </w:rPr>
        <w:t xml:space="preserve">,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>
        <w:rPr>
          <w:rFonts w:ascii="Times New Roman" w:hAnsi="Times New Roman" w:cs="Times New Roman"/>
          <w:sz w:val="20"/>
          <w:szCs w:val="20"/>
        </w:rPr>
        <w:t xml:space="preserve"> süresinin </w:t>
      </w:r>
      <w:r w:rsidR="00E710D7" w:rsidRPr="008C786D">
        <w:rPr>
          <w:rFonts w:ascii="Times New Roman" w:hAnsi="Times New Roman" w:cs="Times New Roman"/>
          <w:sz w:val="20"/>
          <w:szCs w:val="20"/>
        </w:rPr>
        <w:t>%</w:t>
      </w:r>
      <w:r w:rsidR="005F5FAF">
        <w:rPr>
          <w:rFonts w:ascii="Times New Roman" w:hAnsi="Times New Roman" w:cs="Times New Roman"/>
          <w:sz w:val="20"/>
          <w:szCs w:val="20"/>
        </w:rPr>
        <w:t>1</w:t>
      </w:r>
      <w:r w:rsidR="00E710D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’</w:t>
      </w:r>
      <w:r w:rsidR="005F5FAF">
        <w:rPr>
          <w:rFonts w:ascii="Times New Roman" w:hAnsi="Times New Roman" w:cs="Times New Roman"/>
          <w:sz w:val="20"/>
          <w:szCs w:val="20"/>
        </w:rPr>
        <w:t>unu</w:t>
      </w:r>
      <w:r w:rsidRPr="008C786D">
        <w:rPr>
          <w:rFonts w:ascii="Times New Roman" w:hAnsi="Times New Roman" w:cs="Times New Roman"/>
          <w:sz w:val="20"/>
          <w:szCs w:val="20"/>
        </w:rPr>
        <w:t xml:space="preserve"> geçemez.</w:t>
      </w:r>
      <w:r w:rsidR="00233B83">
        <w:rPr>
          <w:rFonts w:ascii="Times New Roman" w:hAnsi="Times New Roman" w:cs="Times New Roman"/>
          <w:sz w:val="20"/>
          <w:szCs w:val="20"/>
        </w:rPr>
        <w:t xml:space="preserve"> </w:t>
      </w:r>
      <w:r w:rsidR="00233B83" w:rsidRPr="00233B83">
        <w:rPr>
          <w:rFonts w:ascii="Times New Roman" w:hAnsi="Times New Roman" w:cs="Times New Roman"/>
          <w:sz w:val="20"/>
          <w:szCs w:val="20"/>
        </w:rPr>
        <w:t>Rapor dâhil toplam devamsızlık süreleri, işgünü süresinin %10`u aşan öğrenciler devamsızlıktan kalır.</w:t>
      </w:r>
    </w:p>
    <w:p w14:paraId="50EC1268" w14:textId="5FB7AF09" w:rsidR="00233B83" w:rsidRDefault="00233B83" w:rsidP="00F2771B">
      <w:pPr>
        <w:jc w:val="both"/>
        <w:rPr>
          <w:rFonts w:ascii="Times New Roman" w:hAnsi="Times New Roman" w:cs="Times New Roman"/>
          <w:sz w:val="20"/>
          <w:szCs w:val="20"/>
        </w:rPr>
      </w:pPr>
      <w:r w:rsidRPr="00233B83">
        <w:rPr>
          <w:rFonts w:ascii="Times New Roman" w:hAnsi="Times New Roman" w:cs="Times New Roman"/>
          <w:b/>
          <w:bCs/>
          <w:sz w:val="20"/>
          <w:szCs w:val="20"/>
        </w:rPr>
        <w:t>MADDE 6-</w:t>
      </w:r>
      <w:r>
        <w:rPr>
          <w:rFonts w:ascii="Times New Roman" w:hAnsi="Times New Roman" w:cs="Times New Roman"/>
          <w:sz w:val="20"/>
          <w:szCs w:val="20"/>
        </w:rPr>
        <w:t xml:space="preserve"> Uygulamalı eğitim</w:t>
      </w:r>
      <w:r w:rsidRPr="00233B83">
        <w:rPr>
          <w:rFonts w:ascii="Times New Roman" w:hAnsi="Times New Roman" w:cs="Times New Roman"/>
          <w:sz w:val="20"/>
          <w:szCs w:val="20"/>
        </w:rPr>
        <w:t xml:space="preserve"> süresi boyunca, öğrencilerin izin hakkı bulunmamaktadır. Ancak, uygulamalı eğitim </w:t>
      </w:r>
      <w:r>
        <w:rPr>
          <w:rFonts w:ascii="Times New Roman" w:hAnsi="Times New Roman" w:cs="Times New Roman"/>
          <w:sz w:val="20"/>
          <w:szCs w:val="20"/>
        </w:rPr>
        <w:t>kurum</w:t>
      </w:r>
      <w:r w:rsidRPr="00233B83">
        <w:rPr>
          <w:rFonts w:ascii="Times New Roman" w:hAnsi="Times New Roman" w:cs="Times New Roman"/>
          <w:sz w:val="20"/>
          <w:szCs w:val="20"/>
        </w:rPr>
        <w:t xml:space="preserve"> sorumlusunun ve bölüm uygulamalı eğitim dersi koordinatörünün bilgisi dâhilinde gerekli görülen hallerde öğrenciye 7 (yedi) iş gününü geçmeyecek şekilde izin verilebilir.</w:t>
      </w:r>
    </w:p>
    <w:p w14:paraId="24C2D5D8" w14:textId="14C210E2" w:rsidR="00233B83" w:rsidRPr="008C786D" w:rsidRDefault="00233B83" w:rsidP="00F277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3B83">
        <w:rPr>
          <w:rFonts w:ascii="Times New Roman" w:hAnsi="Times New Roman" w:cs="Times New Roman"/>
          <w:b/>
          <w:bCs/>
          <w:sz w:val="20"/>
          <w:szCs w:val="20"/>
        </w:rPr>
        <w:t>MADDE 7-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3B83">
        <w:rPr>
          <w:rFonts w:ascii="Times New Roman" w:hAnsi="Times New Roman" w:cs="Times New Roman"/>
          <w:sz w:val="20"/>
          <w:szCs w:val="20"/>
        </w:rPr>
        <w:t xml:space="preserve">İzinsiz veya mazeretsiz </w:t>
      </w:r>
      <w:r>
        <w:rPr>
          <w:rFonts w:ascii="Times New Roman" w:hAnsi="Times New Roman" w:cs="Times New Roman"/>
          <w:sz w:val="20"/>
          <w:szCs w:val="20"/>
        </w:rPr>
        <w:t>3 (</w:t>
      </w:r>
      <w:r w:rsidRPr="00233B83">
        <w:rPr>
          <w:rFonts w:ascii="Times New Roman" w:hAnsi="Times New Roman" w:cs="Times New Roman"/>
          <w:sz w:val="20"/>
          <w:szCs w:val="20"/>
        </w:rPr>
        <w:t>üç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33B83">
        <w:rPr>
          <w:rFonts w:ascii="Times New Roman" w:hAnsi="Times New Roman" w:cs="Times New Roman"/>
          <w:sz w:val="20"/>
          <w:szCs w:val="20"/>
        </w:rPr>
        <w:t xml:space="preserve"> günden fazla </w:t>
      </w:r>
      <w:r>
        <w:rPr>
          <w:rFonts w:ascii="Times New Roman" w:hAnsi="Times New Roman" w:cs="Times New Roman"/>
          <w:sz w:val="20"/>
          <w:szCs w:val="20"/>
        </w:rPr>
        <w:t>kuruma</w:t>
      </w:r>
      <w:r w:rsidRPr="00233B83">
        <w:rPr>
          <w:rFonts w:ascii="Times New Roman" w:hAnsi="Times New Roman" w:cs="Times New Roman"/>
          <w:sz w:val="20"/>
          <w:szCs w:val="20"/>
        </w:rPr>
        <w:t xml:space="preserve"> gitmeyen öğrencinin uygulamalı eğitim</w:t>
      </w:r>
      <w:r>
        <w:rPr>
          <w:rFonts w:ascii="Times New Roman" w:hAnsi="Times New Roman" w:cs="Times New Roman"/>
          <w:sz w:val="20"/>
          <w:szCs w:val="20"/>
        </w:rPr>
        <w:t xml:space="preserve">ine </w:t>
      </w:r>
      <w:r w:rsidRPr="00233B83">
        <w:rPr>
          <w:rFonts w:ascii="Times New Roman" w:hAnsi="Times New Roman" w:cs="Times New Roman"/>
          <w:sz w:val="20"/>
          <w:szCs w:val="20"/>
        </w:rPr>
        <w:t>son verilir. Durum kurum tarafından bir yazı ile bölüm uygulamalı eğitim dersi koordinatörüne bildirilir.</w:t>
      </w:r>
    </w:p>
    <w:p w14:paraId="7CF6AEE4" w14:textId="650DFE73" w:rsidR="00A23631" w:rsidRDefault="00A23631" w:rsidP="00F277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3C8D">
        <w:rPr>
          <w:rFonts w:ascii="Times New Roman" w:hAnsi="Times New Roman" w:cs="Times New Roman"/>
          <w:b/>
          <w:bCs/>
          <w:sz w:val="20"/>
          <w:szCs w:val="20"/>
        </w:rPr>
        <w:t xml:space="preserve">TARAFLARIN </w:t>
      </w:r>
      <w:r w:rsidR="00AA76A7" w:rsidRPr="00DB3C8D">
        <w:rPr>
          <w:rFonts w:ascii="Times New Roman" w:hAnsi="Times New Roman" w:cs="Times New Roman"/>
          <w:b/>
          <w:bCs/>
          <w:sz w:val="20"/>
          <w:szCs w:val="20"/>
        </w:rPr>
        <w:t>GÖREV</w:t>
      </w:r>
      <w:r w:rsidRPr="00DB3C8D">
        <w:rPr>
          <w:rFonts w:ascii="Times New Roman" w:hAnsi="Times New Roman" w:cs="Times New Roman"/>
          <w:b/>
          <w:bCs/>
          <w:sz w:val="20"/>
          <w:szCs w:val="20"/>
        </w:rPr>
        <w:t xml:space="preserve"> VE SORUMLULUKLARI</w:t>
      </w:r>
    </w:p>
    <w:p w14:paraId="1FD9F2B6" w14:textId="54803048" w:rsidR="002F7F1A" w:rsidRPr="00DB3C8D" w:rsidRDefault="002F7F1A" w:rsidP="002F7F1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3C8D">
        <w:rPr>
          <w:rFonts w:ascii="Times New Roman" w:hAnsi="Times New Roman" w:cs="Times New Roman"/>
          <w:b/>
          <w:bCs/>
          <w:sz w:val="20"/>
          <w:szCs w:val="20"/>
        </w:rPr>
        <w:t xml:space="preserve">MADDE </w:t>
      </w:r>
      <w:r w:rsidR="00477E53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DB3C8D">
        <w:rPr>
          <w:rFonts w:ascii="Times New Roman" w:hAnsi="Times New Roman" w:cs="Times New Roman"/>
          <w:b/>
          <w:bCs/>
          <w:sz w:val="20"/>
          <w:szCs w:val="20"/>
        </w:rPr>
        <w:t>- ÖĞRENCİ GÖREV VE SORUMLULUKLARI</w:t>
      </w:r>
    </w:p>
    <w:p w14:paraId="0740FDBF" w14:textId="0FA16F0A" w:rsidR="002F7F1A" w:rsidRDefault="00DB3FF3" w:rsidP="002F7F1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 w:rsidR="009213EE">
        <w:rPr>
          <w:rFonts w:ascii="Times New Roman" w:hAnsi="Times New Roman" w:cs="Times New Roman"/>
          <w:sz w:val="20"/>
          <w:szCs w:val="20"/>
        </w:rPr>
        <w:t>ğitim</w:t>
      </w:r>
      <w:r w:rsidR="002F7F1A">
        <w:rPr>
          <w:rFonts w:ascii="Times New Roman" w:hAnsi="Times New Roman" w:cs="Times New Roman"/>
          <w:sz w:val="20"/>
          <w:szCs w:val="20"/>
        </w:rPr>
        <w:t xml:space="preserve"> Başvuru ve Kabul </w:t>
      </w:r>
      <w:r w:rsidR="007177AF">
        <w:rPr>
          <w:rFonts w:ascii="Times New Roman" w:hAnsi="Times New Roman" w:cs="Times New Roman"/>
          <w:sz w:val="20"/>
          <w:szCs w:val="20"/>
        </w:rPr>
        <w:t>F</w:t>
      </w:r>
      <w:r w:rsidR="002F7F1A">
        <w:rPr>
          <w:rFonts w:ascii="Times New Roman" w:hAnsi="Times New Roman" w:cs="Times New Roman"/>
          <w:sz w:val="20"/>
          <w:szCs w:val="20"/>
        </w:rPr>
        <w:t>ormunu doldurup ilgili taraflara onaylatmak</w:t>
      </w:r>
    </w:p>
    <w:p w14:paraId="635342C1" w14:textId="5F817B15" w:rsidR="002F7F1A" w:rsidRDefault="002F7F1A" w:rsidP="002F7F1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3C8D">
        <w:rPr>
          <w:rFonts w:ascii="Times New Roman" w:hAnsi="Times New Roman" w:cs="Times New Roman"/>
          <w:sz w:val="20"/>
          <w:szCs w:val="20"/>
        </w:rPr>
        <w:t xml:space="preserve">"Yüksek Öğretim Kurumları Öğrenci Disiplin Yönetmeliği" hükümlerinin yanı sıra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Pr="00DB3C8D">
        <w:rPr>
          <w:rFonts w:ascii="Times New Roman" w:hAnsi="Times New Roman" w:cs="Times New Roman"/>
          <w:sz w:val="20"/>
          <w:szCs w:val="20"/>
        </w:rPr>
        <w:t xml:space="preserve">lerini sürdürdükleri </w:t>
      </w:r>
      <w:r w:rsidR="008D3FFD">
        <w:rPr>
          <w:rFonts w:ascii="Times New Roman" w:hAnsi="Times New Roman" w:cs="Times New Roman"/>
          <w:sz w:val="20"/>
          <w:szCs w:val="20"/>
        </w:rPr>
        <w:t>kurumun</w:t>
      </w:r>
      <w:r w:rsidRPr="00DB3C8D">
        <w:rPr>
          <w:rFonts w:ascii="Times New Roman" w:hAnsi="Times New Roman" w:cs="Times New Roman"/>
          <w:sz w:val="20"/>
          <w:szCs w:val="20"/>
        </w:rPr>
        <w:t xml:space="preserve"> çalışma, disiplin ve iş güvenliği ile ilgili kurallarına uymak</w:t>
      </w:r>
    </w:p>
    <w:p w14:paraId="0C34D310" w14:textId="2E869CDF" w:rsidR="002F7F1A" w:rsidRDefault="008D3FFD" w:rsidP="002F7F1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Kurum</w:t>
      </w:r>
      <w:r w:rsidR="002F7F1A" w:rsidRPr="005C740B">
        <w:rPr>
          <w:rFonts w:ascii="Times New Roman" w:hAnsi="Times New Roman" w:cs="Times New Roman"/>
          <w:sz w:val="20"/>
          <w:szCs w:val="20"/>
        </w:rPr>
        <w:t xml:space="preserve"> eğitim sorumlularınca kendilerine verilen görevleri yapmak</w:t>
      </w:r>
    </w:p>
    <w:p w14:paraId="6191C455" w14:textId="20AD2ECB" w:rsidR="002F7F1A" w:rsidRDefault="008D3FFD" w:rsidP="002F7F1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Kuruma</w:t>
      </w:r>
      <w:r w:rsidR="002F7F1A" w:rsidRPr="005C740B">
        <w:rPr>
          <w:rFonts w:ascii="Times New Roman" w:hAnsi="Times New Roman" w:cs="Times New Roman"/>
          <w:sz w:val="20"/>
          <w:szCs w:val="20"/>
        </w:rPr>
        <w:t xml:space="preserve"> ait özel bilgileri üçüncü şahıslara iletmemek</w:t>
      </w:r>
    </w:p>
    <w:p w14:paraId="2EE8F61E" w14:textId="744D79C7" w:rsidR="002F0619" w:rsidRDefault="002F0619" w:rsidP="002F7F1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Pr="002F0619">
        <w:rPr>
          <w:rFonts w:ascii="Times New Roman" w:hAnsi="Times New Roman" w:cs="Times New Roman"/>
          <w:sz w:val="20"/>
          <w:szCs w:val="20"/>
        </w:rPr>
        <w:t xml:space="preserve">ullandıkları her türlü </w:t>
      </w:r>
      <w:r>
        <w:rPr>
          <w:rFonts w:ascii="Times New Roman" w:hAnsi="Times New Roman" w:cs="Times New Roman"/>
          <w:sz w:val="20"/>
          <w:szCs w:val="20"/>
        </w:rPr>
        <w:t xml:space="preserve">kurum </w:t>
      </w:r>
      <w:r w:rsidRPr="002F0619">
        <w:rPr>
          <w:rFonts w:ascii="Times New Roman" w:hAnsi="Times New Roman" w:cs="Times New Roman"/>
          <w:sz w:val="20"/>
          <w:szCs w:val="20"/>
        </w:rPr>
        <w:t>araç ve gereci</w:t>
      </w:r>
      <w:r>
        <w:rPr>
          <w:rFonts w:ascii="Times New Roman" w:hAnsi="Times New Roman" w:cs="Times New Roman"/>
          <w:sz w:val="20"/>
          <w:szCs w:val="20"/>
        </w:rPr>
        <w:t>ni</w:t>
      </w:r>
      <w:r w:rsidRPr="002F0619">
        <w:rPr>
          <w:rFonts w:ascii="Times New Roman" w:hAnsi="Times New Roman" w:cs="Times New Roman"/>
          <w:sz w:val="20"/>
          <w:szCs w:val="20"/>
        </w:rPr>
        <w:t xml:space="preserve"> özenle kullanmak</w:t>
      </w:r>
    </w:p>
    <w:p w14:paraId="3025E193" w14:textId="77777777" w:rsidR="002F7F1A" w:rsidRDefault="002F7F1A" w:rsidP="002F7F1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740B">
        <w:rPr>
          <w:rFonts w:ascii="Times New Roman" w:hAnsi="Times New Roman" w:cs="Times New Roman"/>
          <w:sz w:val="20"/>
          <w:szCs w:val="20"/>
        </w:rPr>
        <w:t>Sendikal etkinliklere katılmamak</w:t>
      </w:r>
    </w:p>
    <w:p w14:paraId="384B7F12" w14:textId="6A7AC579" w:rsidR="002F7F1A" w:rsidRDefault="00103C9D" w:rsidP="002F7F1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DB3FF3">
        <w:rPr>
          <w:rFonts w:ascii="Times New Roman" w:hAnsi="Times New Roman" w:cs="Times New Roman"/>
          <w:sz w:val="20"/>
          <w:szCs w:val="20"/>
        </w:rPr>
        <w:t>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2F7F1A" w:rsidRPr="005C740B">
        <w:rPr>
          <w:rFonts w:ascii="Times New Roman" w:hAnsi="Times New Roman" w:cs="Times New Roman"/>
          <w:sz w:val="20"/>
          <w:szCs w:val="20"/>
        </w:rPr>
        <w:t>e düzenli olarak devam etmek</w:t>
      </w:r>
    </w:p>
    <w:p w14:paraId="4356B7FF" w14:textId="740A73A4" w:rsidR="002F7F1A" w:rsidRDefault="002F7F1A" w:rsidP="002F7F1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740B">
        <w:rPr>
          <w:rFonts w:ascii="Times New Roman" w:hAnsi="Times New Roman" w:cs="Times New Roman"/>
          <w:sz w:val="20"/>
          <w:szCs w:val="20"/>
        </w:rPr>
        <w:t xml:space="preserve">Eğitimleriyle ilgili her türlü mazeret ve isteklerini Sorumlu Öğretim </w:t>
      </w:r>
      <w:r w:rsidR="00197C68">
        <w:rPr>
          <w:rFonts w:ascii="Times New Roman" w:hAnsi="Times New Roman" w:cs="Times New Roman"/>
          <w:sz w:val="20"/>
          <w:szCs w:val="20"/>
        </w:rPr>
        <w:t>Elemanı</w:t>
      </w:r>
      <w:r w:rsidRPr="005C740B">
        <w:rPr>
          <w:rFonts w:ascii="Times New Roman" w:hAnsi="Times New Roman" w:cs="Times New Roman"/>
          <w:sz w:val="20"/>
          <w:szCs w:val="20"/>
        </w:rPr>
        <w:t xml:space="preserve"> ve </w:t>
      </w:r>
      <w:r w:rsidR="008D3FFD">
        <w:rPr>
          <w:rFonts w:ascii="Times New Roman" w:hAnsi="Times New Roman" w:cs="Times New Roman"/>
          <w:sz w:val="20"/>
          <w:szCs w:val="20"/>
        </w:rPr>
        <w:t>Kurum</w:t>
      </w:r>
      <w:r w:rsidRPr="005C740B">
        <w:rPr>
          <w:rFonts w:ascii="Times New Roman" w:hAnsi="Times New Roman" w:cs="Times New Roman"/>
          <w:sz w:val="20"/>
          <w:szCs w:val="20"/>
        </w:rPr>
        <w:t xml:space="preserve"> </w:t>
      </w:r>
      <w:r w:rsidR="009C775A">
        <w:rPr>
          <w:rFonts w:ascii="Times New Roman" w:hAnsi="Times New Roman" w:cs="Times New Roman"/>
          <w:sz w:val="20"/>
          <w:szCs w:val="20"/>
        </w:rPr>
        <w:t>Sorumlusuna</w:t>
      </w:r>
      <w:r w:rsidRPr="005C740B">
        <w:rPr>
          <w:rFonts w:ascii="Times New Roman" w:hAnsi="Times New Roman" w:cs="Times New Roman"/>
          <w:sz w:val="20"/>
          <w:szCs w:val="20"/>
        </w:rPr>
        <w:t xml:space="preserve"> bildirmek. </w:t>
      </w:r>
      <w:r w:rsidR="008D3FFD">
        <w:rPr>
          <w:rFonts w:ascii="Times New Roman" w:hAnsi="Times New Roman" w:cs="Times New Roman"/>
          <w:sz w:val="20"/>
          <w:szCs w:val="20"/>
        </w:rPr>
        <w:t>Kurumdan</w:t>
      </w:r>
      <w:r w:rsidRPr="005C740B">
        <w:rPr>
          <w:rFonts w:ascii="Times New Roman" w:hAnsi="Times New Roman" w:cs="Times New Roman"/>
          <w:sz w:val="20"/>
          <w:szCs w:val="20"/>
        </w:rPr>
        <w:t xml:space="preserve"> ayrılmalarını gerektirecek zorunlu hallerde </w:t>
      </w:r>
      <w:r w:rsidR="008D3FFD">
        <w:rPr>
          <w:rFonts w:ascii="Times New Roman" w:hAnsi="Times New Roman" w:cs="Times New Roman"/>
          <w:sz w:val="20"/>
          <w:szCs w:val="20"/>
        </w:rPr>
        <w:t>Kurum</w:t>
      </w:r>
      <w:r w:rsidRPr="005C740B">
        <w:rPr>
          <w:rFonts w:ascii="Times New Roman" w:hAnsi="Times New Roman" w:cs="Times New Roman"/>
          <w:sz w:val="20"/>
          <w:szCs w:val="20"/>
        </w:rPr>
        <w:t xml:space="preserve"> </w:t>
      </w:r>
      <w:r w:rsidR="009C775A">
        <w:rPr>
          <w:rFonts w:ascii="Times New Roman" w:hAnsi="Times New Roman" w:cs="Times New Roman"/>
          <w:sz w:val="20"/>
          <w:szCs w:val="20"/>
        </w:rPr>
        <w:t>Sorumlusundan</w:t>
      </w:r>
      <w:r w:rsidRPr="005C740B">
        <w:rPr>
          <w:rFonts w:ascii="Times New Roman" w:hAnsi="Times New Roman" w:cs="Times New Roman"/>
          <w:sz w:val="20"/>
          <w:szCs w:val="20"/>
        </w:rPr>
        <w:t xml:space="preserve"> izin almak</w:t>
      </w:r>
    </w:p>
    <w:p w14:paraId="70DD7F09" w14:textId="14A04EAC" w:rsidR="002F7F1A" w:rsidRPr="00DB3FF3" w:rsidRDefault="00DB3FF3" w:rsidP="00DB3FF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2F7F1A" w:rsidRPr="00BD179C">
        <w:rPr>
          <w:rFonts w:ascii="Times New Roman" w:hAnsi="Times New Roman" w:cs="Times New Roman"/>
          <w:sz w:val="20"/>
          <w:szCs w:val="20"/>
        </w:rPr>
        <w:t xml:space="preserve"> süresince günlük faaliyetlerini </w:t>
      </w:r>
      <w:r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 w:rsidR="009213EE">
        <w:rPr>
          <w:rFonts w:ascii="Times New Roman" w:hAnsi="Times New Roman" w:cs="Times New Roman"/>
          <w:sz w:val="20"/>
          <w:szCs w:val="20"/>
        </w:rPr>
        <w:t>ğitim</w:t>
      </w:r>
      <w:r w:rsidR="002F7F1A" w:rsidRPr="00BD179C">
        <w:rPr>
          <w:rFonts w:ascii="Times New Roman" w:hAnsi="Times New Roman" w:cs="Times New Roman"/>
          <w:sz w:val="20"/>
          <w:szCs w:val="20"/>
        </w:rPr>
        <w:t xml:space="preserve"> Defterine özetlemek, ilgili kişilere bu defteri onaylatmak ve </w:t>
      </w:r>
      <w:r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 w:rsidR="009213EE" w:rsidRPr="00DB3FF3">
        <w:rPr>
          <w:rFonts w:ascii="Times New Roman" w:hAnsi="Times New Roman" w:cs="Times New Roman"/>
          <w:sz w:val="20"/>
          <w:szCs w:val="20"/>
        </w:rPr>
        <w:t>ğitim</w:t>
      </w:r>
      <w:r w:rsidR="002F7F1A" w:rsidRPr="00DB3FF3">
        <w:rPr>
          <w:rFonts w:ascii="Times New Roman" w:hAnsi="Times New Roman" w:cs="Times New Roman"/>
          <w:sz w:val="20"/>
          <w:szCs w:val="20"/>
        </w:rPr>
        <w:t xml:space="preserve"> Defterini</w:t>
      </w:r>
      <w:r>
        <w:rPr>
          <w:rFonts w:ascii="Times New Roman" w:hAnsi="Times New Roman" w:cs="Times New Roman"/>
          <w:sz w:val="20"/>
          <w:szCs w:val="20"/>
        </w:rPr>
        <w:t>,</w:t>
      </w:r>
      <w:r w:rsidR="002F7F1A" w:rsidRPr="00DB3F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DB3FF3">
        <w:rPr>
          <w:rFonts w:ascii="Times New Roman" w:hAnsi="Times New Roman" w:cs="Times New Roman"/>
          <w:sz w:val="20"/>
          <w:szCs w:val="20"/>
        </w:rPr>
        <w:t>ygulamalı</w:t>
      </w:r>
      <w:r w:rsidR="009213EE" w:rsidRPr="00DB3FF3">
        <w:rPr>
          <w:rFonts w:ascii="Times New Roman" w:hAnsi="Times New Roman" w:cs="Times New Roman"/>
          <w:sz w:val="20"/>
          <w:szCs w:val="20"/>
        </w:rPr>
        <w:t xml:space="preserve"> eğitim</w:t>
      </w:r>
      <w:r w:rsidR="002F7F1A" w:rsidRPr="00DB3FF3">
        <w:rPr>
          <w:rFonts w:ascii="Times New Roman" w:hAnsi="Times New Roman" w:cs="Times New Roman"/>
          <w:sz w:val="20"/>
          <w:szCs w:val="20"/>
        </w:rPr>
        <w:t xml:space="preserve"> sonunda</w:t>
      </w:r>
      <w:r w:rsidR="002F0619">
        <w:rPr>
          <w:rFonts w:ascii="Times New Roman" w:hAnsi="Times New Roman" w:cs="Times New Roman"/>
          <w:sz w:val="20"/>
          <w:szCs w:val="20"/>
        </w:rPr>
        <w:t xml:space="preserve">, </w:t>
      </w:r>
      <w:r w:rsidR="002F0619" w:rsidRPr="002F0619">
        <w:rPr>
          <w:rFonts w:ascii="Times New Roman" w:hAnsi="Times New Roman" w:cs="Times New Roman"/>
          <w:sz w:val="20"/>
          <w:szCs w:val="20"/>
        </w:rPr>
        <w:t>akademik takvime göre en geç yarıyıl sonu sınavlarının ilk haftasının sonuna kadar, basılı olarak ve elektronik ortamda</w:t>
      </w:r>
      <w:r w:rsidR="008B43EF">
        <w:rPr>
          <w:rFonts w:ascii="Times New Roman" w:hAnsi="Times New Roman" w:cs="Times New Roman"/>
          <w:sz w:val="20"/>
          <w:szCs w:val="20"/>
        </w:rPr>
        <w:t xml:space="preserve"> </w:t>
      </w:r>
      <w:r w:rsidR="002F7F1A" w:rsidRPr="00DB3FF3">
        <w:rPr>
          <w:rFonts w:ascii="Times New Roman" w:hAnsi="Times New Roman" w:cs="Times New Roman"/>
          <w:sz w:val="20"/>
          <w:szCs w:val="20"/>
        </w:rPr>
        <w:t xml:space="preserve">Sorumlu Öğretim </w:t>
      </w:r>
      <w:r w:rsidR="00197C68" w:rsidRPr="00DB3FF3">
        <w:rPr>
          <w:rFonts w:ascii="Times New Roman" w:hAnsi="Times New Roman" w:cs="Times New Roman"/>
          <w:sz w:val="20"/>
          <w:szCs w:val="20"/>
        </w:rPr>
        <w:t>Elemanı</w:t>
      </w:r>
      <w:r w:rsidR="002F7F1A" w:rsidRPr="00DB3FF3">
        <w:rPr>
          <w:rFonts w:ascii="Times New Roman" w:hAnsi="Times New Roman" w:cs="Times New Roman"/>
          <w:sz w:val="20"/>
          <w:szCs w:val="20"/>
        </w:rPr>
        <w:t>n</w:t>
      </w:r>
      <w:r w:rsidRPr="00DB3FF3">
        <w:rPr>
          <w:rFonts w:ascii="Times New Roman" w:hAnsi="Times New Roman" w:cs="Times New Roman"/>
          <w:sz w:val="20"/>
          <w:szCs w:val="20"/>
        </w:rPr>
        <w:t>a</w:t>
      </w:r>
      <w:r w:rsidR="002F7F1A" w:rsidRPr="00DB3FF3">
        <w:rPr>
          <w:rFonts w:ascii="Times New Roman" w:hAnsi="Times New Roman" w:cs="Times New Roman"/>
          <w:sz w:val="20"/>
          <w:szCs w:val="20"/>
        </w:rPr>
        <w:t xml:space="preserve"> </w:t>
      </w:r>
      <w:r w:rsidR="002F0619">
        <w:rPr>
          <w:rFonts w:ascii="Times New Roman" w:hAnsi="Times New Roman" w:cs="Times New Roman"/>
          <w:sz w:val="20"/>
          <w:szCs w:val="20"/>
        </w:rPr>
        <w:t>teslim etmek</w:t>
      </w:r>
    </w:p>
    <w:p w14:paraId="7C5F6E75" w14:textId="58117BBE" w:rsidR="002F7F1A" w:rsidRDefault="002F7F1A" w:rsidP="002F7F1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74CB">
        <w:rPr>
          <w:rFonts w:ascii="Times New Roman" w:hAnsi="Times New Roman" w:cs="Times New Roman"/>
          <w:sz w:val="20"/>
          <w:szCs w:val="20"/>
        </w:rPr>
        <w:t xml:space="preserve">Sağlık raporu almaları durumunda Sorumlu Öğretim </w:t>
      </w:r>
      <w:r w:rsidR="00197C68">
        <w:rPr>
          <w:rFonts w:ascii="Times New Roman" w:hAnsi="Times New Roman" w:cs="Times New Roman"/>
          <w:sz w:val="20"/>
          <w:szCs w:val="20"/>
        </w:rPr>
        <w:t>Elemanı</w:t>
      </w:r>
      <w:r w:rsidRPr="00F174CB">
        <w:rPr>
          <w:rFonts w:ascii="Times New Roman" w:hAnsi="Times New Roman" w:cs="Times New Roman"/>
          <w:sz w:val="20"/>
          <w:szCs w:val="20"/>
        </w:rPr>
        <w:t xml:space="preserve"> ve </w:t>
      </w:r>
      <w:r w:rsidR="008D3FFD">
        <w:rPr>
          <w:rFonts w:ascii="Times New Roman" w:hAnsi="Times New Roman" w:cs="Times New Roman"/>
          <w:sz w:val="20"/>
          <w:szCs w:val="20"/>
        </w:rPr>
        <w:t>Kurum</w:t>
      </w:r>
      <w:r w:rsidRPr="00F174CB">
        <w:rPr>
          <w:rFonts w:ascii="Times New Roman" w:hAnsi="Times New Roman" w:cs="Times New Roman"/>
          <w:sz w:val="20"/>
          <w:szCs w:val="20"/>
        </w:rPr>
        <w:t xml:space="preserve"> </w:t>
      </w:r>
      <w:r w:rsidR="009C775A">
        <w:rPr>
          <w:rFonts w:ascii="Times New Roman" w:hAnsi="Times New Roman" w:cs="Times New Roman"/>
          <w:sz w:val="20"/>
          <w:szCs w:val="20"/>
        </w:rPr>
        <w:t>Sorumlusuna</w:t>
      </w:r>
      <w:r w:rsidRPr="00F174CB">
        <w:rPr>
          <w:rFonts w:ascii="Times New Roman" w:hAnsi="Times New Roman" w:cs="Times New Roman"/>
          <w:sz w:val="20"/>
          <w:szCs w:val="20"/>
        </w:rPr>
        <w:t xml:space="preserve"> aynı gün içerisinde bilgilendirmek ve raporun aslını en geç 3 gün içerisinde bağlı bulunduğu akademik birime ulaştırmak</w:t>
      </w:r>
    </w:p>
    <w:p w14:paraId="741D77CF" w14:textId="7D7A257F" w:rsidR="002F7F1A" w:rsidRDefault="00103C9D" w:rsidP="002F7F1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Kurumda</w:t>
      </w:r>
      <w:r w:rsidR="002F7F1A" w:rsidRPr="00F174CB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2F7F1A" w:rsidRPr="00F174CB">
        <w:rPr>
          <w:rFonts w:ascii="Times New Roman" w:hAnsi="Times New Roman" w:cs="Times New Roman"/>
          <w:sz w:val="20"/>
          <w:szCs w:val="20"/>
        </w:rPr>
        <w:t xml:space="preserve"> çalışma yerlerini </w:t>
      </w:r>
      <w:r w:rsidR="009C775A">
        <w:rPr>
          <w:rFonts w:ascii="Times New Roman" w:hAnsi="Times New Roman" w:cs="Times New Roman"/>
          <w:sz w:val="20"/>
          <w:szCs w:val="20"/>
        </w:rPr>
        <w:t>Kurum Sorumlusunun</w:t>
      </w:r>
      <w:r w:rsidR="002F7F1A" w:rsidRPr="00F174CB">
        <w:rPr>
          <w:rFonts w:ascii="Times New Roman" w:hAnsi="Times New Roman" w:cs="Times New Roman"/>
          <w:sz w:val="20"/>
          <w:szCs w:val="20"/>
        </w:rPr>
        <w:t xml:space="preserve"> bilgisi olmaksızın değiştirmemek, aksine hareket etmeleri halinde doğabilecek kaza ve zararlardan şahsen sorumlu tutulacaklarından dolayı kullandıkları her türlü araç ve gereci özenle kullanmak.</w:t>
      </w:r>
    </w:p>
    <w:p w14:paraId="7F688FC5" w14:textId="5B45B36A" w:rsidR="002F0619" w:rsidRDefault="00DB3FF3" w:rsidP="002F061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2F7F1A" w:rsidRPr="00F174CB">
        <w:rPr>
          <w:rFonts w:ascii="Times New Roman" w:hAnsi="Times New Roman" w:cs="Times New Roman"/>
          <w:sz w:val="20"/>
          <w:szCs w:val="20"/>
        </w:rPr>
        <w:t xml:space="preserve"> yap</w:t>
      </w:r>
      <w:r w:rsidR="002F7F1A">
        <w:rPr>
          <w:rFonts w:ascii="Times New Roman" w:hAnsi="Times New Roman" w:cs="Times New Roman"/>
          <w:sz w:val="20"/>
          <w:szCs w:val="20"/>
        </w:rPr>
        <w:t>tıkları</w:t>
      </w:r>
      <w:r w:rsidR="002F7F1A" w:rsidRPr="00F174CB">
        <w:rPr>
          <w:rFonts w:ascii="Times New Roman" w:hAnsi="Times New Roman" w:cs="Times New Roman"/>
          <w:sz w:val="20"/>
          <w:szCs w:val="20"/>
        </w:rPr>
        <w:t xml:space="preserve"> </w:t>
      </w:r>
      <w:r w:rsidR="00103C9D">
        <w:rPr>
          <w:rFonts w:ascii="Times New Roman" w:hAnsi="Times New Roman" w:cs="Times New Roman"/>
          <w:sz w:val="20"/>
          <w:szCs w:val="20"/>
        </w:rPr>
        <w:t>kurumu</w:t>
      </w:r>
      <w:r w:rsidR="002F7F1A" w:rsidRPr="00F174CB">
        <w:rPr>
          <w:rFonts w:ascii="Times New Roman" w:hAnsi="Times New Roman" w:cs="Times New Roman"/>
          <w:sz w:val="20"/>
          <w:szCs w:val="20"/>
        </w:rPr>
        <w:t xml:space="preserve"> </w:t>
      </w:r>
      <w:r w:rsidR="00DD6716" w:rsidRPr="00DD6716">
        <w:rPr>
          <w:rFonts w:ascii="Times New Roman" w:hAnsi="Times New Roman" w:cs="Times New Roman"/>
          <w:sz w:val="20"/>
          <w:szCs w:val="20"/>
        </w:rPr>
        <w:t xml:space="preserve">Uygulamalı Eğitim Dersi Kurum Sorumlusunun ve Bölüm Uygulamalı Eğitim Dersi Koordinatörünün yazılı onayı </w:t>
      </w:r>
      <w:r w:rsidR="002F7F1A" w:rsidRPr="00F174CB">
        <w:rPr>
          <w:rFonts w:ascii="Times New Roman" w:hAnsi="Times New Roman" w:cs="Times New Roman"/>
          <w:sz w:val="20"/>
          <w:szCs w:val="20"/>
        </w:rPr>
        <w:t>olmaksızın değiştirmemek</w:t>
      </w:r>
    </w:p>
    <w:p w14:paraId="06FEB98A" w14:textId="1258CA3D" w:rsidR="002F7F1A" w:rsidRPr="00DB3C8D" w:rsidRDefault="002F7F1A" w:rsidP="002F7F1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16633376"/>
      <w:r w:rsidRPr="00DB3C8D">
        <w:rPr>
          <w:rFonts w:ascii="Times New Roman" w:hAnsi="Times New Roman" w:cs="Times New Roman"/>
          <w:b/>
          <w:bCs/>
          <w:sz w:val="20"/>
          <w:szCs w:val="20"/>
        </w:rPr>
        <w:t xml:space="preserve">MADDE </w:t>
      </w:r>
      <w:r w:rsidR="00477E53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DB3C8D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103C9D">
        <w:rPr>
          <w:rFonts w:ascii="Times New Roman" w:hAnsi="Times New Roman" w:cs="Times New Roman"/>
          <w:b/>
          <w:bCs/>
          <w:sz w:val="20"/>
          <w:szCs w:val="20"/>
        </w:rPr>
        <w:t>KURUM</w:t>
      </w:r>
      <w:r w:rsidRPr="00DB3C8D">
        <w:rPr>
          <w:rFonts w:ascii="Times New Roman" w:hAnsi="Times New Roman" w:cs="Times New Roman"/>
          <w:b/>
          <w:bCs/>
          <w:sz w:val="20"/>
          <w:szCs w:val="20"/>
        </w:rPr>
        <w:t xml:space="preserve"> GÖREV VE SORUMLULUKLARI</w:t>
      </w:r>
    </w:p>
    <w:bookmarkEnd w:id="0"/>
    <w:p w14:paraId="7520A8D0" w14:textId="55685796" w:rsidR="002F7F1A" w:rsidRPr="00DB3C8D" w:rsidRDefault="00103C9D" w:rsidP="002F7F1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DB3FF3">
        <w:rPr>
          <w:rFonts w:ascii="Times New Roman" w:hAnsi="Times New Roman" w:cs="Times New Roman"/>
          <w:sz w:val="20"/>
          <w:szCs w:val="20"/>
        </w:rPr>
        <w:t>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2F7F1A" w:rsidRPr="00DB3C8D">
        <w:rPr>
          <w:rFonts w:ascii="Times New Roman" w:hAnsi="Times New Roman" w:cs="Times New Roman"/>
          <w:sz w:val="20"/>
          <w:szCs w:val="20"/>
        </w:rPr>
        <w:t xml:space="preserve"> yapacak öğrencinin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E</w:t>
      </w:r>
      <w:r w:rsidR="009213EE">
        <w:rPr>
          <w:rFonts w:ascii="Times New Roman" w:hAnsi="Times New Roman" w:cs="Times New Roman"/>
          <w:sz w:val="20"/>
          <w:szCs w:val="20"/>
        </w:rPr>
        <w:t>ğitim</w:t>
      </w:r>
      <w:r w:rsidR="002F7F1A" w:rsidRPr="00DB3C8D">
        <w:rPr>
          <w:rFonts w:ascii="Times New Roman" w:hAnsi="Times New Roman" w:cs="Times New Roman"/>
          <w:sz w:val="20"/>
          <w:szCs w:val="20"/>
        </w:rPr>
        <w:t xml:space="preserve"> </w:t>
      </w:r>
      <w:r w:rsidR="002F7F1A">
        <w:rPr>
          <w:rFonts w:ascii="Times New Roman" w:hAnsi="Times New Roman" w:cs="Times New Roman"/>
          <w:sz w:val="20"/>
          <w:szCs w:val="20"/>
        </w:rPr>
        <w:t xml:space="preserve">Başvuru ve </w:t>
      </w:r>
      <w:r w:rsidR="002F7F1A" w:rsidRPr="00DB3C8D">
        <w:rPr>
          <w:rFonts w:ascii="Times New Roman" w:hAnsi="Times New Roman" w:cs="Times New Roman"/>
          <w:sz w:val="20"/>
          <w:szCs w:val="20"/>
        </w:rPr>
        <w:t>Kabul Formunu onaylamak</w:t>
      </w:r>
    </w:p>
    <w:p w14:paraId="72D67CDD" w14:textId="74303C53" w:rsidR="002F7F1A" w:rsidRPr="00DB3C8D" w:rsidRDefault="002F7F1A" w:rsidP="002F7F1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3C8D">
        <w:rPr>
          <w:rFonts w:ascii="Times New Roman" w:hAnsi="Times New Roman" w:cs="Times New Roman"/>
          <w:sz w:val="20"/>
          <w:szCs w:val="20"/>
        </w:rPr>
        <w:t xml:space="preserve">Öğrencilerin </w:t>
      </w:r>
      <w:r w:rsidR="00103C9D">
        <w:rPr>
          <w:rFonts w:ascii="Times New Roman" w:hAnsi="Times New Roman" w:cs="Times New Roman"/>
          <w:sz w:val="20"/>
          <w:szCs w:val="20"/>
        </w:rPr>
        <w:t>kurumdaki uygulama</w:t>
      </w:r>
      <w:r w:rsidRPr="00DB3C8D">
        <w:rPr>
          <w:rFonts w:ascii="Times New Roman" w:hAnsi="Times New Roman" w:cs="Times New Roman"/>
          <w:sz w:val="20"/>
          <w:szCs w:val="20"/>
        </w:rPr>
        <w:t xml:space="preserve"> eğitimlerini Yalova Üniversitesi akademik takvimine uygun olarak yaptırmak</w:t>
      </w:r>
    </w:p>
    <w:p w14:paraId="29810DCB" w14:textId="430D0029" w:rsidR="002F7F1A" w:rsidRPr="00DB3C8D" w:rsidRDefault="00103C9D" w:rsidP="002F7F1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</w:t>
      </w:r>
      <w:r w:rsidR="002F7F1A" w:rsidRPr="00DB3C8D">
        <w:rPr>
          <w:rFonts w:ascii="Times New Roman" w:hAnsi="Times New Roman" w:cs="Times New Roman"/>
          <w:sz w:val="20"/>
          <w:szCs w:val="20"/>
        </w:rPr>
        <w:t xml:space="preserve">apılacak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2F7F1A" w:rsidRPr="00DB3C8D">
        <w:rPr>
          <w:rFonts w:ascii="Times New Roman" w:hAnsi="Times New Roman" w:cs="Times New Roman"/>
          <w:sz w:val="20"/>
          <w:szCs w:val="20"/>
        </w:rPr>
        <w:t>in ilgili öğrencinin öğrenim gördüğü programa uygun işlerin yürütüldüğü yerlerde yapılmasını sağlamak</w:t>
      </w:r>
    </w:p>
    <w:p w14:paraId="56FAEC27" w14:textId="024A9709" w:rsidR="002F7F1A" w:rsidRPr="00DB3C8D" w:rsidRDefault="008D3FFD" w:rsidP="002F7F1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DB3FF3">
        <w:rPr>
          <w:rFonts w:ascii="Times New Roman" w:hAnsi="Times New Roman" w:cs="Times New Roman"/>
          <w:sz w:val="20"/>
          <w:szCs w:val="20"/>
        </w:rPr>
        <w:t>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2F7F1A" w:rsidRPr="00DB3C8D">
        <w:rPr>
          <w:rFonts w:ascii="Times New Roman" w:hAnsi="Times New Roman" w:cs="Times New Roman"/>
          <w:sz w:val="20"/>
          <w:szCs w:val="20"/>
        </w:rPr>
        <w:t xml:space="preserve"> yapacak öğrencilerin </w:t>
      </w:r>
      <w:r w:rsidR="00103C9D">
        <w:rPr>
          <w:rFonts w:ascii="Times New Roman" w:hAnsi="Times New Roman" w:cs="Times New Roman"/>
          <w:sz w:val="20"/>
          <w:szCs w:val="20"/>
        </w:rPr>
        <w:t>kurumdaki</w:t>
      </w:r>
      <w:r w:rsidR="002F7F1A" w:rsidRPr="00DB3C8D">
        <w:rPr>
          <w:rFonts w:ascii="Times New Roman" w:hAnsi="Times New Roman" w:cs="Times New Roman"/>
          <w:sz w:val="20"/>
          <w:szCs w:val="20"/>
        </w:rPr>
        <w:t xml:space="preserve"> etkinliklerinden sorumlu olmak üzere, alanında mesleki yetkinliğe sahip </w:t>
      </w:r>
      <w:r w:rsidR="00103C9D">
        <w:rPr>
          <w:rFonts w:ascii="Times New Roman" w:hAnsi="Times New Roman" w:cs="Times New Roman"/>
          <w:sz w:val="20"/>
          <w:szCs w:val="20"/>
        </w:rPr>
        <w:t>Kurum</w:t>
      </w:r>
      <w:r w:rsidR="002F7F1A">
        <w:rPr>
          <w:rFonts w:ascii="Times New Roman" w:hAnsi="Times New Roman" w:cs="Times New Roman"/>
          <w:sz w:val="20"/>
          <w:szCs w:val="20"/>
        </w:rPr>
        <w:t xml:space="preserve"> </w:t>
      </w:r>
      <w:r w:rsidR="009C775A">
        <w:rPr>
          <w:rFonts w:ascii="Times New Roman" w:hAnsi="Times New Roman" w:cs="Times New Roman"/>
          <w:sz w:val="20"/>
          <w:szCs w:val="20"/>
        </w:rPr>
        <w:t>Sorumlusu</w:t>
      </w:r>
      <w:r w:rsidR="002F7F1A" w:rsidRPr="00DB3C8D">
        <w:rPr>
          <w:rFonts w:ascii="Times New Roman" w:hAnsi="Times New Roman" w:cs="Times New Roman"/>
          <w:sz w:val="20"/>
          <w:szCs w:val="20"/>
        </w:rPr>
        <w:t xml:space="preserve"> görevlendirmek</w:t>
      </w:r>
    </w:p>
    <w:p w14:paraId="734271FA" w14:textId="03837A29" w:rsidR="002F7F1A" w:rsidRPr="00DB3C8D" w:rsidRDefault="00103C9D" w:rsidP="002F7F1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Kurumda</w:t>
      </w:r>
      <w:r w:rsidR="002F7F1A" w:rsidRPr="00DB3C8D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2F7F1A" w:rsidRPr="00DB3C8D">
        <w:rPr>
          <w:rFonts w:ascii="Times New Roman" w:hAnsi="Times New Roman" w:cs="Times New Roman"/>
          <w:sz w:val="20"/>
          <w:szCs w:val="20"/>
        </w:rPr>
        <w:t xml:space="preserve"> yapan öğrencilerin bilgi ve becerilerinin uygulama ile gelişmesi ve pekişmesi için gerekli iş disiplinine uygun ortamı ve şartları hazırlamak</w:t>
      </w:r>
    </w:p>
    <w:p w14:paraId="571B6D8B" w14:textId="37CA2774" w:rsidR="002F7F1A" w:rsidRDefault="002F7F1A" w:rsidP="002F7F1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3C8D">
        <w:rPr>
          <w:rFonts w:ascii="Times New Roman" w:hAnsi="Times New Roman" w:cs="Times New Roman"/>
          <w:sz w:val="20"/>
          <w:szCs w:val="20"/>
        </w:rPr>
        <w:t xml:space="preserve">Öğrencilerin devam durumlarını izleyerek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Pr="00DB3C8D">
        <w:rPr>
          <w:rFonts w:ascii="Times New Roman" w:hAnsi="Times New Roman" w:cs="Times New Roman"/>
          <w:sz w:val="20"/>
          <w:szCs w:val="20"/>
        </w:rPr>
        <w:t xml:space="preserve"> Öğrenci Devam Çizelgesini doldurmak, öğrenci devamsızlıklarını ve hastalık izinlerini, </w:t>
      </w:r>
      <w:r w:rsidRPr="00B85743">
        <w:rPr>
          <w:rFonts w:ascii="Times New Roman" w:hAnsi="Times New Roman" w:cs="Times New Roman"/>
          <w:sz w:val="20"/>
          <w:szCs w:val="20"/>
        </w:rPr>
        <w:t>üç (3) iş günü</w:t>
      </w:r>
      <w:r w:rsidRPr="00DB3C8D">
        <w:rPr>
          <w:rFonts w:ascii="Times New Roman" w:hAnsi="Times New Roman" w:cs="Times New Roman"/>
          <w:sz w:val="20"/>
          <w:szCs w:val="20"/>
        </w:rPr>
        <w:t xml:space="preserve"> iç</w:t>
      </w:r>
      <w:r>
        <w:rPr>
          <w:rFonts w:ascii="Times New Roman" w:hAnsi="Times New Roman" w:cs="Times New Roman"/>
          <w:sz w:val="20"/>
          <w:szCs w:val="20"/>
        </w:rPr>
        <w:t>erisin</w:t>
      </w:r>
      <w:r w:rsidRPr="00DB3C8D">
        <w:rPr>
          <w:rFonts w:ascii="Times New Roman" w:hAnsi="Times New Roman" w:cs="Times New Roman"/>
          <w:sz w:val="20"/>
          <w:szCs w:val="20"/>
        </w:rPr>
        <w:t>de ilgili akademik birimine bildirmek</w:t>
      </w:r>
    </w:p>
    <w:p w14:paraId="61585751" w14:textId="160F1BE0" w:rsidR="000C519E" w:rsidRPr="00DB3C8D" w:rsidRDefault="000C519E" w:rsidP="002F7F1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C519E">
        <w:rPr>
          <w:rFonts w:ascii="Times New Roman" w:hAnsi="Times New Roman" w:cs="Times New Roman"/>
          <w:sz w:val="20"/>
          <w:szCs w:val="20"/>
        </w:rPr>
        <w:t>İzinsiz veya mazeretsiz 3 (üç) günden fazla kuruma gitmeyen öğrencinin</w:t>
      </w:r>
      <w:r>
        <w:rPr>
          <w:rFonts w:ascii="Times New Roman" w:hAnsi="Times New Roman" w:cs="Times New Roman"/>
          <w:sz w:val="20"/>
          <w:szCs w:val="20"/>
        </w:rPr>
        <w:t xml:space="preserve"> durumunu bir yazı ile </w:t>
      </w:r>
      <w:r w:rsidRPr="000C519E">
        <w:rPr>
          <w:rFonts w:ascii="Times New Roman" w:hAnsi="Times New Roman" w:cs="Times New Roman"/>
          <w:sz w:val="20"/>
          <w:szCs w:val="20"/>
        </w:rPr>
        <w:t>bölüm uygulamalı eğitim dersi koordinatörüne</w:t>
      </w:r>
      <w:r>
        <w:rPr>
          <w:rFonts w:ascii="Times New Roman" w:hAnsi="Times New Roman" w:cs="Times New Roman"/>
          <w:sz w:val="20"/>
          <w:szCs w:val="20"/>
        </w:rPr>
        <w:t xml:space="preserve"> bildirmek</w:t>
      </w:r>
    </w:p>
    <w:p w14:paraId="524652B9" w14:textId="166FC167" w:rsidR="002F7F1A" w:rsidRDefault="00DB3FF3" w:rsidP="002F7F1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2F7F1A" w:rsidRPr="00DB3C8D">
        <w:rPr>
          <w:rFonts w:ascii="Times New Roman" w:hAnsi="Times New Roman" w:cs="Times New Roman"/>
          <w:sz w:val="20"/>
          <w:szCs w:val="20"/>
        </w:rPr>
        <w:t xml:space="preserve"> faaliyetlerinin 20/6/2012 tarihli ve 6331 sayılı İş Sağlığı ve Güvenliği Kanunu hükümlerine uygun ortamlarda yapılmasını sağlamak</w:t>
      </w:r>
    </w:p>
    <w:p w14:paraId="585B50AD" w14:textId="403D3E28" w:rsidR="003773A0" w:rsidRDefault="003773A0" w:rsidP="002F7F1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73A0">
        <w:rPr>
          <w:rFonts w:ascii="Times New Roman" w:hAnsi="Times New Roman" w:cs="Times New Roman"/>
          <w:sz w:val="20"/>
          <w:szCs w:val="20"/>
        </w:rPr>
        <w:t>Yemek, iş elbisesi ve servis gibi ihtiyaçları (imkânları ölçüsünde) karşılamak</w:t>
      </w:r>
    </w:p>
    <w:p w14:paraId="6EE06C41" w14:textId="051BF999" w:rsidR="002F7F1A" w:rsidRDefault="00103C9D" w:rsidP="002F7F1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Kurumda</w:t>
      </w:r>
      <w:r w:rsidR="002F7F1A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2F7F1A">
        <w:rPr>
          <w:rFonts w:ascii="Times New Roman" w:hAnsi="Times New Roman" w:cs="Times New Roman"/>
          <w:sz w:val="20"/>
          <w:szCs w:val="20"/>
        </w:rPr>
        <w:t xml:space="preserve"> yapan öğrencinin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2F7F1A">
        <w:rPr>
          <w:rFonts w:ascii="Times New Roman" w:hAnsi="Times New Roman" w:cs="Times New Roman"/>
          <w:sz w:val="20"/>
          <w:szCs w:val="20"/>
        </w:rPr>
        <w:t xml:space="preserve"> sürecince günlük faaliyetlerini özetleyeceği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E</w:t>
      </w:r>
      <w:r w:rsidR="009213EE">
        <w:rPr>
          <w:rFonts w:ascii="Times New Roman" w:hAnsi="Times New Roman" w:cs="Times New Roman"/>
          <w:sz w:val="20"/>
          <w:szCs w:val="20"/>
        </w:rPr>
        <w:t>ğitim</w:t>
      </w:r>
      <w:r w:rsidR="002F7F1A">
        <w:rPr>
          <w:rFonts w:ascii="Times New Roman" w:hAnsi="Times New Roman" w:cs="Times New Roman"/>
          <w:sz w:val="20"/>
          <w:szCs w:val="20"/>
        </w:rPr>
        <w:t xml:space="preserve"> Defterini kontrol etmek ve onaylamak</w:t>
      </w:r>
    </w:p>
    <w:p w14:paraId="1D431C6E" w14:textId="740B9413" w:rsidR="00AF7DD5" w:rsidRPr="00AF7DD5" w:rsidRDefault="00AF7DD5" w:rsidP="00AF7DD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3C8D">
        <w:rPr>
          <w:rFonts w:ascii="Times New Roman" w:hAnsi="Times New Roman" w:cs="Times New Roman"/>
          <w:sz w:val="20"/>
          <w:szCs w:val="20"/>
        </w:rPr>
        <w:t xml:space="preserve">Bünyesinde </w:t>
      </w:r>
      <w:r>
        <w:rPr>
          <w:rFonts w:ascii="Times New Roman" w:hAnsi="Times New Roman" w:cs="Times New Roman"/>
          <w:sz w:val="20"/>
          <w:szCs w:val="20"/>
        </w:rPr>
        <w:t>uygulamalı eğitim</w:t>
      </w:r>
      <w:r w:rsidRPr="00DB3C8D">
        <w:rPr>
          <w:rFonts w:ascii="Times New Roman" w:hAnsi="Times New Roman" w:cs="Times New Roman"/>
          <w:sz w:val="20"/>
          <w:szCs w:val="20"/>
        </w:rPr>
        <w:t xml:space="preserve"> yapan her bir öğrenci için </w:t>
      </w:r>
      <w:r>
        <w:rPr>
          <w:rFonts w:ascii="Times New Roman" w:hAnsi="Times New Roman" w:cs="Times New Roman"/>
          <w:sz w:val="20"/>
          <w:szCs w:val="20"/>
        </w:rPr>
        <w:t>Uygulamalı Eğitim Kurum Sorumlusu</w:t>
      </w:r>
      <w:r w:rsidRPr="00DB3C8D">
        <w:rPr>
          <w:rFonts w:ascii="Times New Roman" w:hAnsi="Times New Roman" w:cs="Times New Roman"/>
          <w:sz w:val="20"/>
          <w:szCs w:val="20"/>
        </w:rPr>
        <w:t xml:space="preserve"> Değerlendirme Formunu doldurmak</w:t>
      </w:r>
    </w:p>
    <w:p w14:paraId="64E77E02" w14:textId="071890A3" w:rsidR="002F7F1A" w:rsidRPr="002F7F1A" w:rsidRDefault="002F7F1A" w:rsidP="00F2771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3C8D">
        <w:rPr>
          <w:rFonts w:ascii="Times New Roman" w:hAnsi="Times New Roman" w:cs="Times New Roman"/>
          <w:sz w:val="20"/>
          <w:szCs w:val="20"/>
        </w:rPr>
        <w:t xml:space="preserve">Öğrencilerin </w:t>
      </w:r>
      <w:r w:rsidR="00103C9D">
        <w:rPr>
          <w:rFonts w:ascii="Times New Roman" w:hAnsi="Times New Roman" w:cs="Times New Roman"/>
          <w:sz w:val="20"/>
          <w:szCs w:val="20"/>
        </w:rPr>
        <w:t>kurumda</w:t>
      </w:r>
      <w:r w:rsidRPr="00DB3C8D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Pr="00DB3C8D">
        <w:rPr>
          <w:rFonts w:ascii="Times New Roman" w:hAnsi="Times New Roman" w:cs="Times New Roman"/>
          <w:sz w:val="20"/>
          <w:szCs w:val="20"/>
        </w:rPr>
        <w:t xml:space="preserve"> çalışmalarına ait </w:t>
      </w:r>
      <w:r w:rsidR="007177AF">
        <w:rPr>
          <w:rFonts w:ascii="Times New Roman" w:hAnsi="Times New Roman" w:cs="Times New Roman"/>
          <w:sz w:val="20"/>
          <w:szCs w:val="20"/>
        </w:rPr>
        <w:t>Uygulamalı Eğitim Kurum Sorumlusu</w:t>
      </w:r>
      <w:r w:rsidRPr="00DB3C8D">
        <w:rPr>
          <w:rFonts w:ascii="Times New Roman" w:hAnsi="Times New Roman" w:cs="Times New Roman"/>
          <w:sz w:val="20"/>
          <w:szCs w:val="20"/>
        </w:rPr>
        <w:t xml:space="preserve"> Değerlendirme Formunu ve </w:t>
      </w:r>
      <w:bookmarkStart w:id="1" w:name="_Hlk116633177"/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E</w:t>
      </w:r>
      <w:r w:rsidR="009213EE">
        <w:rPr>
          <w:rFonts w:ascii="Times New Roman" w:hAnsi="Times New Roman" w:cs="Times New Roman"/>
          <w:sz w:val="20"/>
          <w:szCs w:val="20"/>
        </w:rPr>
        <w:t>ğitim</w:t>
      </w:r>
      <w:r w:rsidRPr="00DB3C8D">
        <w:rPr>
          <w:rFonts w:ascii="Times New Roman" w:hAnsi="Times New Roman" w:cs="Times New Roman"/>
          <w:sz w:val="20"/>
          <w:szCs w:val="20"/>
        </w:rPr>
        <w:t xml:space="preserve"> Öğrenci Devam Çizelgesi</w:t>
      </w:r>
      <w:bookmarkEnd w:id="1"/>
      <w:r w:rsidRPr="00DB3C8D">
        <w:rPr>
          <w:rFonts w:ascii="Times New Roman" w:hAnsi="Times New Roman" w:cs="Times New Roman"/>
          <w:sz w:val="20"/>
          <w:szCs w:val="20"/>
        </w:rPr>
        <w:t xml:space="preserve">ni,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Pr="00DB3C8D">
        <w:rPr>
          <w:rFonts w:ascii="Times New Roman" w:hAnsi="Times New Roman" w:cs="Times New Roman"/>
          <w:sz w:val="20"/>
          <w:szCs w:val="20"/>
        </w:rPr>
        <w:t xml:space="preserve"> bitiminde kapalı </w:t>
      </w:r>
      <w:r w:rsidR="00AF7DD5">
        <w:rPr>
          <w:rFonts w:ascii="Times New Roman" w:hAnsi="Times New Roman" w:cs="Times New Roman"/>
          <w:sz w:val="20"/>
          <w:szCs w:val="20"/>
        </w:rPr>
        <w:t xml:space="preserve">ve mühürlü </w:t>
      </w:r>
      <w:r w:rsidRPr="00DB3C8D">
        <w:rPr>
          <w:rFonts w:ascii="Times New Roman" w:hAnsi="Times New Roman" w:cs="Times New Roman"/>
          <w:sz w:val="20"/>
          <w:szCs w:val="20"/>
        </w:rPr>
        <w:t xml:space="preserve">zarf içinde </w:t>
      </w:r>
      <w:r w:rsidR="00AF7DD5">
        <w:rPr>
          <w:rFonts w:ascii="Times New Roman" w:hAnsi="Times New Roman" w:cs="Times New Roman"/>
          <w:sz w:val="20"/>
          <w:szCs w:val="20"/>
        </w:rPr>
        <w:t>sorumlu öğretim elemanına</w:t>
      </w:r>
      <w:r w:rsidRPr="00DB3C8D">
        <w:rPr>
          <w:rFonts w:ascii="Times New Roman" w:hAnsi="Times New Roman" w:cs="Times New Roman"/>
          <w:sz w:val="20"/>
          <w:szCs w:val="20"/>
        </w:rPr>
        <w:t xml:space="preserve"> göndermek</w:t>
      </w:r>
    </w:p>
    <w:p w14:paraId="64235426" w14:textId="403E94B2" w:rsidR="002F7F1A" w:rsidRDefault="002F7F1A" w:rsidP="002F7F1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3C8D">
        <w:rPr>
          <w:rFonts w:ascii="Times New Roman" w:hAnsi="Times New Roman" w:cs="Times New Roman"/>
          <w:b/>
          <w:bCs/>
          <w:sz w:val="20"/>
          <w:szCs w:val="20"/>
        </w:rPr>
        <w:t xml:space="preserve">MADDE </w:t>
      </w:r>
      <w:r w:rsidR="00477E53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DB3C8D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SORUMLU ÖĞRETİM </w:t>
      </w:r>
      <w:r w:rsidR="009213EE">
        <w:rPr>
          <w:rFonts w:ascii="Times New Roman" w:hAnsi="Times New Roman" w:cs="Times New Roman"/>
          <w:b/>
          <w:bCs/>
          <w:sz w:val="20"/>
          <w:szCs w:val="20"/>
        </w:rPr>
        <w:t>ELEMANI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B3C8D">
        <w:rPr>
          <w:rFonts w:ascii="Times New Roman" w:hAnsi="Times New Roman" w:cs="Times New Roman"/>
          <w:b/>
          <w:bCs/>
          <w:sz w:val="20"/>
          <w:szCs w:val="20"/>
        </w:rPr>
        <w:t>GÖREV VE SORUMLULUKLARI</w:t>
      </w:r>
    </w:p>
    <w:p w14:paraId="3A6023A6" w14:textId="430DC97D" w:rsidR="002F7F1A" w:rsidRPr="004B4630" w:rsidRDefault="00103C9D" w:rsidP="002F7F1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DB3FF3">
        <w:rPr>
          <w:rFonts w:ascii="Times New Roman" w:hAnsi="Times New Roman" w:cs="Times New Roman"/>
          <w:sz w:val="20"/>
          <w:szCs w:val="20"/>
        </w:rPr>
        <w:t>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2F7F1A" w:rsidRPr="00DB3C8D">
        <w:rPr>
          <w:rFonts w:ascii="Times New Roman" w:hAnsi="Times New Roman" w:cs="Times New Roman"/>
          <w:sz w:val="20"/>
          <w:szCs w:val="20"/>
        </w:rPr>
        <w:t xml:space="preserve"> yapacak öğrencinin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E</w:t>
      </w:r>
      <w:r w:rsidR="009213EE">
        <w:rPr>
          <w:rFonts w:ascii="Times New Roman" w:hAnsi="Times New Roman" w:cs="Times New Roman"/>
          <w:sz w:val="20"/>
          <w:szCs w:val="20"/>
        </w:rPr>
        <w:t>ğitim</w:t>
      </w:r>
      <w:r w:rsidR="002F7F1A" w:rsidRPr="00DB3C8D">
        <w:rPr>
          <w:rFonts w:ascii="Times New Roman" w:hAnsi="Times New Roman" w:cs="Times New Roman"/>
          <w:sz w:val="20"/>
          <w:szCs w:val="20"/>
        </w:rPr>
        <w:t xml:space="preserve"> </w:t>
      </w:r>
      <w:r w:rsidR="002F7F1A">
        <w:rPr>
          <w:rFonts w:ascii="Times New Roman" w:hAnsi="Times New Roman" w:cs="Times New Roman"/>
          <w:sz w:val="20"/>
          <w:szCs w:val="20"/>
        </w:rPr>
        <w:t xml:space="preserve">Başvuru ve </w:t>
      </w:r>
      <w:r w:rsidR="002F7F1A" w:rsidRPr="00DB3C8D">
        <w:rPr>
          <w:rFonts w:ascii="Times New Roman" w:hAnsi="Times New Roman" w:cs="Times New Roman"/>
          <w:sz w:val="20"/>
          <w:szCs w:val="20"/>
        </w:rPr>
        <w:t>Kabul Formunu onaylamak</w:t>
      </w:r>
    </w:p>
    <w:p w14:paraId="15447C16" w14:textId="7F2BE402" w:rsidR="002F7F1A" w:rsidRDefault="002F7F1A" w:rsidP="002F7F1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3C8D">
        <w:rPr>
          <w:rFonts w:ascii="Times New Roman" w:hAnsi="Times New Roman" w:cs="Times New Roman"/>
          <w:sz w:val="20"/>
          <w:szCs w:val="20"/>
        </w:rPr>
        <w:t>Öğrencilerin mazeret izinleri ve devam durumlarını</w:t>
      </w:r>
      <w:r>
        <w:rPr>
          <w:rFonts w:ascii="Times New Roman" w:hAnsi="Times New Roman" w:cs="Times New Roman"/>
          <w:sz w:val="20"/>
          <w:szCs w:val="20"/>
        </w:rPr>
        <w:t xml:space="preserve"> izlemek</w:t>
      </w:r>
    </w:p>
    <w:p w14:paraId="51D70FFF" w14:textId="6AC31B3D" w:rsidR="008D3FFD" w:rsidRDefault="008D3FFD" w:rsidP="002F7F1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3FFD">
        <w:rPr>
          <w:rFonts w:ascii="Times New Roman" w:hAnsi="Times New Roman" w:cs="Times New Roman"/>
          <w:sz w:val="20"/>
          <w:szCs w:val="20"/>
        </w:rPr>
        <w:t>Yüz yüze, sesli veya görüntülü teknolojik araçlarla, telefonla, yazışmalarla ve benzeri yöntemlerle öğrencilerin kurumdaki uygulamalarını denetlemek</w:t>
      </w:r>
    </w:p>
    <w:p w14:paraId="7F59173A" w14:textId="65FF1AF5" w:rsidR="002F7F1A" w:rsidRDefault="008D3FFD" w:rsidP="008D3FF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3FFD">
        <w:rPr>
          <w:rFonts w:ascii="Times New Roman" w:hAnsi="Times New Roman" w:cs="Times New Roman"/>
          <w:sz w:val="20"/>
          <w:szCs w:val="20"/>
        </w:rPr>
        <w:t>Her denetim sonucunda</w:t>
      </w:r>
      <w:bookmarkStart w:id="2" w:name="_Hlk116706974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7F1A" w:rsidRPr="008D3FFD">
        <w:rPr>
          <w:rFonts w:ascii="Times New Roman" w:hAnsi="Times New Roman" w:cs="Times New Roman"/>
          <w:sz w:val="20"/>
          <w:szCs w:val="20"/>
        </w:rPr>
        <w:t xml:space="preserve">Sorumlu Öğretim </w:t>
      </w:r>
      <w:r w:rsidR="00197C68" w:rsidRPr="008D3FFD">
        <w:rPr>
          <w:rFonts w:ascii="Times New Roman" w:hAnsi="Times New Roman" w:cs="Times New Roman"/>
          <w:sz w:val="20"/>
          <w:szCs w:val="20"/>
        </w:rPr>
        <w:t>Elemanı</w:t>
      </w:r>
      <w:r w:rsidR="002F7F1A" w:rsidRPr="008D3FFD">
        <w:rPr>
          <w:rFonts w:ascii="Times New Roman" w:hAnsi="Times New Roman" w:cs="Times New Roman"/>
          <w:sz w:val="20"/>
          <w:szCs w:val="20"/>
        </w:rPr>
        <w:t xml:space="preserve"> </w:t>
      </w:r>
      <w:r w:rsidR="007177AF" w:rsidRPr="008D3FFD">
        <w:rPr>
          <w:rFonts w:ascii="Times New Roman" w:hAnsi="Times New Roman" w:cs="Times New Roman"/>
          <w:sz w:val="20"/>
          <w:szCs w:val="20"/>
        </w:rPr>
        <w:t>Denetleme</w:t>
      </w:r>
      <w:r w:rsidR="002F7F1A" w:rsidRPr="008D3FFD">
        <w:rPr>
          <w:rFonts w:ascii="Times New Roman" w:hAnsi="Times New Roman" w:cs="Times New Roman"/>
          <w:sz w:val="20"/>
          <w:szCs w:val="20"/>
        </w:rPr>
        <w:t xml:space="preserve"> Formunu </w:t>
      </w:r>
      <w:bookmarkEnd w:id="2"/>
      <w:r w:rsidR="002F7F1A" w:rsidRPr="008D3FFD">
        <w:rPr>
          <w:rFonts w:ascii="Times New Roman" w:hAnsi="Times New Roman" w:cs="Times New Roman"/>
          <w:sz w:val="20"/>
          <w:szCs w:val="20"/>
        </w:rPr>
        <w:t>doldurmak</w:t>
      </w:r>
    </w:p>
    <w:p w14:paraId="06BA1521" w14:textId="5093D5E1" w:rsidR="00634E41" w:rsidRDefault="00634E41" w:rsidP="008D3FF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634E41">
        <w:rPr>
          <w:rFonts w:ascii="Times New Roman" w:hAnsi="Times New Roman" w:cs="Times New Roman"/>
          <w:sz w:val="20"/>
          <w:szCs w:val="20"/>
        </w:rPr>
        <w:t>enetimi sırasında öğrencinin kurumda bulunmadığının tespit edilmesi durumunda buna ilişkin tutanak tut</w:t>
      </w:r>
      <w:r>
        <w:rPr>
          <w:rFonts w:ascii="Times New Roman" w:hAnsi="Times New Roman" w:cs="Times New Roman"/>
          <w:sz w:val="20"/>
          <w:szCs w:val="20"/>
        </w:rPr>
        <w:t>mak</w:t>
      </w:r>
    </w:p>
    <w:p w14:paraId="40EF10FD" w14:textId="5E967A4D" w:rsidR="008D3FFD" w:rsidRPr="008D3FFD" w:rsidRDefault="008D3FFD" w:rsidP="008D3FF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3FFD">
        <w:rPr>
          <w:rFonts w:ascii="Times New Roman" w:hAnsi="Times New Roman" w:cs="Times New Roman"/>
          <w:sz w:val="20"/>
          <w:szCs w:val="20"/>
        </w:rPr>
        <w:t>Uygulamalı eğitim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8D3FFD">
        <w:rPr>
          <w:rFonts w:ascii="Times New Roman" w:hAnsi="Times New Roman" w:cs="Times New Roman"/>
          <w:sz w:val="20"/>
          <w:szCs w:val="20"/>
        </w:rPr>
        <w:t>tamamlayan öğrenci</w:t>
      </w:r>
      <w:r w:rsidR="0023186A">
        <w:rPr>
          <w:rFonts w:ascii="Times New Roman" w:hAnsi="Times New Roman" w:cs="Times New Roman"/>
          <w:sz w:val="20"/>
          <w:szCs w:val="20"/>
        </w:rPr>
        <w:t>nin</w:t>
      </w:r>
      <w:r w:rsidRPr="008D3F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8D3FFD">
        <w:rPr>
          <w:rFonts w:ascii="Times New Roman" w:hAnsi="Times New Roman" w:cs="Times New Roman"/>
          <w:sz w:val="20"/>
          <w:szCs w:val="20"/>
        </w:rPr>
        <w:t xml:space="preserve">ygulamalı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8D3FFD">
        <w:rPr>
          <w:rFonts w:ascii="Times New Roman" w:hAnsi="Times New Roman" w:cs="Times New Roman"/>
          <w:sz w:val="20"/>
          <w:szCs w:val="20"/>
        </w:rPr>
        <w:t xml:space="preserve">ğitim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8D3FFD">
        <w:rPr>
          <w:rFonts w:ascii="Times New Roman" w:hAnsi="Times New Roman" w:cs="Times New Roman"/>
          <w:sz w:val="20"/>
          <w:szCs w:val="20"/>
        </w:rPr>
        <w:t xml:space="preserve">urum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8D3FFD">
        <w:rPr>
          <w:rFonts w:ascii="Times New Roman" w:hAnsi="Times New Roman" w:cs="Times New Roman"/>
          <w:sz w:val="20"/>
          <w:szCs w:val="20"/>
        </w:rPr>
        <w:t xml:space="preserve">orumlusu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8D3FFD">
        <w:rPr>
          <w:rFonts w:ascii="Times New Roman" w:hAnsi="Times New Roman" w:cs="Times New Roman"/>
          <w:sz w:val="20"/>
          <w:szCs w:val="20"/>
        </w:rPr>
        <w:t xml:space="preserve">eğerlendirme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8D3FFD">
        <w:rPr>
          <w:rFonts w:ascii="Times New Roman" w:hAnsi="Times New Roman" w:cs="Times New Roman"/>
          <w:sz w:val="20"/>
          <w:szCs w:val="20"/>
        </w:rPr>
        <w:t>ormu</w:t>
      </w:r>
      <w:r w:rsidR="00B31531">
        <w:rPr>
          <w:rFonts w:ascii="Times New Roman" w:hAnsi="Times New Roman" w:cs="Times New Roman"/>
          <w:sz w:val="20"/>
          <w:szCs w:val="20"/>
        </w:rPr>
        <w:t xml:space="preserve">, </w:t>
      </w:r>
      <w:r w:rsidR="0023186A" w:rsidRPr="0023186A">
        <w:rPr>
          <w:rFonts w:ascii="Times New Roman" w:hAnsi="Times New Roman" w:cs="Times New Roman"/>
          <w:sz w:val="20"/>
          <w:szCs w:val="20"/>
        </w:rPr>
        <w:t>Uygulamalı Eğitim Öğrenci Devam Çizelgesi</w:t>
      </w:r>
      <w:r w:rsidR="0023186A">
        <w:rPr>
          <w:rFonts w:ascii="Times New Roman" w:hAnsi="Times New Roman" w:cs="Times New Roman"/>
          <w:sz w:val="20"/>
          <w:szCs w:val="20"/>
        </w:rPr>
        <w:t xml:space="preserve"> ve</w:t>
      </w:r>
      <w:r w:rsidR="0023186A" w:rsidRPr="0023186A">
        <w:t xml:space="preserve"> </w:t>
      </w:r>
      <w:r w:rsidR="0023186A" w:rsidRPr="0023186A">
        <w:rPr>
          <w:rFonts w:ascii="Times New Roman" w:hAnsi="Times New Roman" w:cs="Times New Roman"/>
          <w:sz w:val="20"/>
          <w:szCs w:val="20"/>
        </w:rPr>
        <w:t>Uygulamalı Eğitim Defteri</w:t>
      </w:r>
      <w:r w:rsidR="0023186A">
        <w:rPr>
          <w:rFonts w:ascii="Times New Roman" w:hAnsi="Times New Roman" w:cs="Times New Roman"/>
          <w:sz w:val="20"/>
          <w:szCs w:val="20"/>
        </w:rPr>
        <w:t xml:space="preserve">ni </w:t>
      </w:r>
      <w:r w:rsidRPr="008D3FFD">
        <w:rPr>
          <w:rFonts w:ascii="Times New Roman" w:hAnsi="Times New Roman" w:cs="Times New Roman"/>
          <w:sz w:val="20"/>
          <w:szCs w:val="20"/>
        </w:rPr>
        <w:t>teslim almak</w:t>
      </w:r>
    </w:p>
    <w:p w14:paraId="17DD17F7" w14:textId="022C71A8" w:rsidR="002F7F1A" w:rsidRDefault="00DB3FF3" w:rsidP="002F7F1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2F7F1A" w:rsidRPr="00E710D7">
        <w:rPr>
          <w:rFonts w:ascii="Times New Roman" w:hAnsi="Times New Roman" w:cs="Times New Roman"/>
          <w:sz w:val="20"/>
          <w:szCs w:val="20"/>
        </w:rPr>
        <w:t xml:space="preserve"> sonunda Sorumlu Öğretim </w:t>
      </w:r>
      <w:r w:rsidR="00197C68">
        <w:rPr>
          <w:rFonts w:ascii="Times New Roman" w:hAnsi="Times New Roman" w:cs="Times New Roman"/>
          <w:sz w:val="20"/>
          <w:szCs w:val="20"/>
        </w:rPr>
        <w:t>Elemanı</w:t>
      </w:r>
      <w:r w:rsidR="002F7F1A" w:rsidRPr="00E710D7">
        <w:rPr>
          <w:rFonts w:ascii="Times New Roman" w:hAnsi="Times New Roman" w:cs="Times New Roman"/>
          <w:sz w:val="20"/>
          <w:szCs w:val="20"/>
        </w:rPr>
        <w:t xml:space="preserve"> Değerlendirme Formunu doldurmak</w:t>
      </w:r>
    </w:p>
    <w:p w14:paraId="7E10E855" w14:textId="3F5E5049" w:rsidR="0023186A" w:rsidRPr="00E710D7" w:rsidRDefault="0023186A" w:rsidP="002F7F1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Tüm</w:t>
      </w:r>
      <w:r w:rsidRPr="0023186A">
        <w:rPr>
          <w:rFonts w:ascii="Times New Roman" w:hAnsi="Times New Roman" w:cs="Times New Roman"/>
          <w:sz w:val="20"/>
          <w:szCs w:val="20"/>
        </w:rPr>
        <w:t xml:space="preserve"> rapor</w:t>
      </w:r>
      <w:r>
        <w:rPr>
          <w:rFonts w:ascii="Times New Roman" w:hAnsi="Times New Roman" w:cs="Times New Roman"/>
          <w:sz w:val="20"/>
          <w:szCs w:val="20"/>
        </w:rPr>
        <w:t xml:space="preserve"> ve formları</w:t>
      </w:r>
      <w:r w:rsidRPr="0023186A">
        <w:rPr>
          <w:rFonts w:ascii="Times New Roman" w:hAnsi="Times New Roman" w:cs="Times New Roman"/>
          <w:sz w:val="20"/>
          <w:szCs w:val="20"/>
        </w:rPr>
        <w:t xml:space="preserve"> değerlendirerek başarı notunu belirlemek ve sisteme girmek</w:t>
      </w:r>
    </w:p>
    <w:p w14:paraId="1C221F9C" w14:textId="28F21B3F" w:rsidR="002F7F1A" w:rsidRDefault="00DB3FF3" w:rsidP="00F2771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2F7F1A" w:rsidRPr="00E710D7">
        <w:rPr>
          <w:rFonts w:ascii="Times New Roman" w:hAnsi="Times New Roman" w:cs="Times New Roman"/>
          <w:sz w:val="20"/>
          <w:szCs w:val="20"/>
        </w:rPr>
        <w:t xml:space="preserve"> süresince doldurulan tüm formları muhafaza etmek</w:t>
      </w:r>
    </w:p>
    <w:p w14:paraId="4A101E85" w14:textId="547A8233" w:rsidR="00BA58FD" w:rsidRDefault="00BA58FD" w:rsidP="00BA58F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58FD">
        <w:rPr>
          <w:rFonts w:ascii="Times New Roman" w:hAnsi="Times New Roman" w:cs="Times New Roman"/>
          <w:b/>
          <w:bCs/>
          <w:sz w:val="20"/>
          <w:szCs w:val="20"/>
        </w:rPr>
        <w:t xml:space="preserve">MADDE </w:t>
      </w:r>
      <w:r w:rsidR="00477E53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BA58FD">
        <w:rPr>
          <w:rFonts w:ascii="Times New Roman" w:hAnsi="Times New Roman" w:cs="Times New Roman"/>
          <w:b/>
          <w:bCs/>
          <w:sz w:val="20"/>
          <w:szCs w:val="20"/>
        </w:rPr>
        <w:t xml:space="preserve">- BÖLÜM </w:t>
      </w:r>
      <w:r w:rsidR="00DB3FF3">
        <w:rPr>
          <w:rFonts w:ascii="Times New Roman" w:hAnsi="Times New Roman" w:cs="Times New Roman"/>
          <w:b/>
          <w:bCs/>
          <w:sz w:val="20"/>
          <w:szCs w:val="20"/>
        </w:rPr>
        <w:t>UYGULAMALI</w:t>
      </w:r>
      <w:r w:rsidRPr="00BA58FD">
        <w:rPr>
          <w:rFonts w:ascii="Times New Roman" w:hAnsi="Times New Roman" w:cs="Times New Roman"/>
          <w:b/>
          <w:bCs/>
          <w:sz w:val="20"/>
          <w:szCs w:val="20"/>
        </w:rPr>
        <w:t xml:space="preserve"> EĞİTİM </w:t>
      </w:r>
      <w:r w:rsidR="003D560C">
        <w:rPr>
          <w:rFonts w:ascii="Times New Roman" w:hAnsi="Times New Roman" w:cs="Times New Roman"/>
          <w:b/>
          <w:bCs/>
          <w:sz w:val="20"/>
          <w:szCs w:val="20"/>
        </w:rPr>
        <w:t>DERSİ KOORDİNATÖRÜNÜN</w:t>
      </w:r>
      <w:r w:rsidRPr="00BA58FD">
        <w:rPr>
          <w:rFonts w:ascii="Times New Roman" w:hAnsi="Times New Roman" w:cs="Times New Roman"/>
          <w:b/>
          <w:bCs/>
          <w:sz w:val="20"/>
          <w:szCs w:val="20"/>
        </w:rPr>
        <w:t xml:space="preserve"> GÖREV VE SORUMLULUKLARI</w:t>
      </w:r>
    </w:p>
    <w:p w14:paraId="47442FD0" w14:textId="53877E3D" w:rsidR="004120F2" w:rsidRPr="004B4630" w:rsidRDefault="00103C9D" w:rsidP="004120F2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DB3FF3">
        <w:rPr>
          <w:rFonts w:ascii="Times New Roman" w:hAnsi="Times New Roman" w:cs="Times New Roman"/>
          <w:sz w:val="20"/>
          <w:szCs w:val="20"/>
        </w:rPr>
        <w:t>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4120F2" w:rsidRPr="00DB3C8D">
        <w:rPr>
          <w:rFonts w:ascii="Times New Roman" w:hAnsi="Times New Roman" w:cs="Times New Roman"/>
          <w:sz w:val="20"/>
          <w:szCs w:val="20"/>
        </w:rPr>
        <w:t xml:space="preserve"> yapacak öğrencinin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4120F2" w:rsidRPr="00DB3C8D">
        <w:rPr>
          <w:rFonts w:ascii="Times New Roman" w:hAnsi="Times New Roman" w:cs="Times New Roman"/>
          <w:sz w:val="20"/>
          <w:szCs w:val="20"/>
        </w:rPr>
        <w:t xml:space="preserve"> </w:t>
      </w:r>
      <w:r w:rsidR="004120F2">
        <w:rPr>
          <w:rFonts w:ascii="Times New Roman" w:hAnsi="Times New Roman" w:cs="Times New Roman"/>
          <w:sz w:val="20"/>
          <w:szCs w:val="20"/>
        </w:rPr>
        <w:t xml:space="preserve">Başvuru ve </w:t>
      </w:r>
      <w:r w:rsidR="004120F2" w:rsidRPr="00DB3C8D">
        <w:rPr>
          <w:rFonts w:ascii="Times New Roman" w:hAnsi="Times New Roman" w:cs="Times New Roman"/>
          <w:sz w:val="20"/>
          <w:szCs w:val="20"/>
        </w:rPr>
        <w:t>Kabul Formunu onaylamak</w:t>
      </w:r>
    </w:p>
    <w:p w14:paraId="5FA6927E" w14:textId="394FBBC1" w:rsidR="004120F2" w:rsidRPr="00DB3C8D" w:rsidRDefault="00DB3FF3" w:rsidP="004120F2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4120F2" w:rsidRPr="00DB3C8D">
        <w:rPr>
          <w:rFonts w:ascii="Times New Roman" w:hAnsi="Times New Roman" w:cs="Times New Roman"/>
          <w:sz w:val="20"/>
          <w:szCs w:val="20"/>
        </w:rPr>
        <w:t xml:space="preserve"> ile ilgili formların </w:t>
      </w:r>
      <w:r w:rsidR="00103C9D">
        <w:rPr>
          <w:rFonts w:ascii="Times New Roman" w:hAnsi="Times New Roman" w:cs="Times New Roman"/>
          <w:sz w:val="20"/>
          <w:szCs w:val="20"/>
        </w:rPr>
        <w:t>kurumlara</w:t>
      </w:r>
      <w:r w:rsidR="004120F2" w:rsidRPr="00DB3C8D">
        <w:rPr>
          <w:rFonts w:ascii="Times New Roman" w:hAnsi="Times New Roman" w:cs="Times New Roman"/>
          <w:sz w:val="20"/>
          <w:szCs w:val="20"/>
        </w:rPr>
        <w:t xml:space="preserve"> ulaştırılmasını sağlamak</w:t>
      </w:r>
    </w:p>
    <w:p w14:paraId="25598E45" w14:textId="27AD6A88" w:rsidR="009213EE" w:rsidRDefault="00DB3FF3" w:rsidP="004120F2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9213EE" w:rsidRPr="009213EE">
        <w:rPr>
          <w:rFonts w:ascii="Times New Roman" w:hAnsi="Times New Roman" w:cs="Times New Roman"/>
          <w:sz w:val="20"/>
          <w:szCs w:val="20"/>
        </w:rPr>
        <w:t xml:space="preserve"> protokolünün akdedilmesi ile </w:t>
      </w:r>
      <w:r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9213EE" w:rsidRPr="009213EE">
        <w:rPr>
          <w:rFonts w:ascii="Times New Roman" w:hAnsi="Times New Roman" w:cs="Times New Roman"/>
          <w:sz w:val="20"/>
          <w:szCs w:val="20"/>
        </w:rPr>
        <w:t xml:space="preserve"> dersine kurumlarda devam eden öğrencilerin sağlık sigortalarının SGK hükümlerine göre Yalova Üniversitesi tarafından ödenmesini sağlamak </w:t>
      </w:r>
    </w:p>
    <w:p w14:paraId="142B02CB" w14:textId="2B1E6A83" w:rsidR="004120F2" w:rsidRPr="00DB3C8D" w:rsidRDefault="00DB3FF3" w:rsidP="004120F2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4120F2" w:rsidRPr="00DB3C8D">
        <w:rPr>
          <w:rFonts w:ascii="Times New Roman" w:hAnsi="Times New Roman" w:cs="Times New Roman"/>
          <w:sz w:val="20"/>
          <w:szCs w:val="20"/>
        </w:rPr>
        <w:t>in, ilgili meslek alanlarına uygun olarak yapılıp yapılmadığının takibini sağlamak</w:t>
      </w:r>
    </w:p>
    <w:p w14:paraId="0495835A" w14:textId="5D534C05" w:rsidR="00BA58FD" w:rsidRPr="004120F2" w:rsidRDefault="004120F2" w:rsidP="004120F2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3C8D">
        <w:rPr>
          <w:rFonts w:ascii="Times New Roman" w:hAnsi="Times New Roman" w:cs="Times New Roman"/>
          <w:sz w:val="20"/>
          <w:szCs w:val="20"/>
        </w:rPr>
        <w:t>Öğrencilerin mazeret izinleri ve devam durumlarının izlenmesini sağlamak</w:t>
      </w:r>
    </w:p>
    <w:p w14:paraId="27625DFB" w14:textId="22A10EFD" w:rsidR="00AA76A7" w:rsidRPr="00DB3C8D" w:rsidRDefault="00AA76A7" w:rsidP="00F277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3C8D">
        <w:rPr>
          <w:rFonts w:ascii="Times New Roman" w:hAnsi="Times New Roman" w:cs="Times New Roman"/>
          <w:b/>
          <w:bCs/>
          <w:sz w:val="20"/>
          <w:szCs w:val="20"/>
        </w:rPr>
        <w:t xml:space="preserve">MADDE </w:t>
      </w:r>
      <w:r w:rsidR="00477E53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DB3C8D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4120F2">
        <w:rPr>
          <w:rFonts w:ascii="Times New Roman" w:hAnsi="Times New Roman" w:cs="Times New Roman"/>
          <w:b/>
          <w:bCs/>
          <w:sz w:val="20"/>
          <w:szCs w:val="20"/>
        </w:rPr>
        <w:t>BÖLÜM BAŞKANLIĞI</w:t>
      </w:r>
      <w:r w:rsidRPr="00DB3C8D">
        <w:rPr>
          <w:rFonts w:ascii="Times New Roman" w:hAnsi="Times New Roman" w:cs="Times New Roman"/>
          <w:b/>
          <w:bCs/>
          <w:sz w:val="20"/>
          <w:szCs w:val="20"/>
        </w:rPr>
        <w:t xml:space="preserve"> GÖREV VE SORUMLULUKLARI</w:t>
      </w:r>
    </w:p>
    <w:p w14:paraId="525EDD78" w14:textId="7077768A" w:rsidR="004B4630" w:rsidRPr="004B4630" w:rsidRDefault="00103C9D" w:rsidP="004B463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DB3FF3">
        <w:rPr>
          <w:rFonts w:ascii="Times New Roman" w:hAnsi="Times New Roman" w:cs="Times New Roman"/>
          <w:sz w:val="20"/>
          <w:szCs w:val="20"/>
        </w:rPr>
        <w:t>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4B4630" w:rsidRPr="00DB3C8D">
        <w:rPr>
          <w:rFonts w:ascii="Times New Roman" w:hAnsi="Times New Roman" w:cs="Times New Roman"/>
          <w:sz w:val="20"/>
          <w:szCs w:val="20"/>
        </w:rPr>
        <w:t xml:space="preserve"> yapacak öğrencinin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E</w:t>
      </w:r>
      <w:r w:rsidR="009213EE">
        <w:rPr>
          <w:rFonts w:ascii="Times New Roman" w:hAnsi="Times New Roman" w:cs="Times New Roman"/>
          <w:sz w:val="20"/>
          <w:szCs w:val="20"/>
        </w:rPr>
        <w:t>ğitim</w:t>
      </w:r>
      <w:r w:rsidR="004B4630" w:rsidRPr="00DB3C8D">
        <w:rPr>
          <w:rFonts w:ascii="Times New Roman" w:hAnsi="Times New Roman" w:cs="Times New Roman"/>
          <w:sz w:val="20"/>
          <w:szCs w:val="20"/>
        </w:rPr>
        <w:t xml:space="preserve"> </w:t>
      </w:r>
      <w:r w:rsidR="004B4630">
        <w:rPr>
          <w:rFonts w:ascii="Times New Roman" w:hAnsi="Times New Roman" w:cs="Times New Roman"/>
          <w:sz w:val="20"/>
          <w:szCs w:val="20"/>
        </w:rPr>
        <w:t xml:space="preserve">Başvuru ve </w:t>
      </w:r>
      <w:r w:rsidR="004B4630" w:rsidRPr="00DB3C8D">
        <w:rPr>
          <w:rFonts w:ascii="Times New Roman" w:hAnsi="Times New Roman" w:cs="Times New Roman"/>
          <w:sz w:val="20"/>
          <w:szCs w:val="20"/>
        </w:rPr>
        <w:t>Kabul Formunu onaylamak</w:t>
      </w:r>
    </w:p>
    <w:p w14:paraId="596263D8" w14:textId="7D635F74" w:rsidR="00600D74" w:rsidRPr="003D560C" w:rsidRDefault="00103C9D" w:rsidP="0050029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DB3FF3">
        <w:rPr>
          <w:rFonts w:ascii="Times New Roman" w:hAnsi="Times New Roman" w:cs="Times New Roman"/>
          <w:sz w:val="20"/>
          <w:szCs w:val="20"/>
        </w:rPr>
        <w:t>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eğitim</w:t>
      </w:r>
      <w:r w:rsidR="00F2771B" w:rsidRPr="00DB3C8D">
        <w:rPr>
          <w:rFonts w:ascii="Times New Roman" w:hAnsi="Times New Roman" w:cs="Times New Roman"/>
          <w:sz w:val="20"/>
          <w:szCs w:val="20"/>
        </w:rPr>
        <w:t xml:space="preserve"> kapsamında amaçlanan hedeflere ulaşılması için </w:t>
      </w:r>
      <w:r>
        <w:rPr>
          <w:rFonts w:ascii="Times New Roman" w:hAnsi="Times New Roman" w:cs="Times New Roman"/>
          <w:sz w:val="20"/>
          <w:szCs w:val="20"/>
        </w:rPr>
        <w:t>kurum</w:t>
      </w:r>
      <w:r w:rsidR="00F2771B" w:rsidRPr="00DB3C8D">
        <w:rPr>
          <w:rFonts w:ascii="Times New Roman" w:hAnsi="Times New Roman" w:cs="Times New Roman"/>
          <w:sz w:val="20"/>
          <w:szCs w:val="20"/>
        </w:rPr>
        <w:t xml:space="preserve"> yetkilileriyle iş birliği yapmak</w:t>
      </w:r>
    </w:p>
    <w:p w14:paraId="61CA7D3D" w14:textId="77777777" w:rsidR="00600D74" w:rsidRDefault="00600D74" w:rsidP="0050029C">
      <w:pPr>
        <w:pStyle w:val="Default"/>
        <w:jc w:val="both"/>
        <w:rPr>
          <w:b/>
          <w:bCs/>
          <w:sz w:val="20"/>
          <w:szCs w:val="20"/>
        </w:rPr>
      </w:pPr>
    </w:p>
    <w:p w14:paraId="6E712373" w14:textId="2E9D40C4" w:rsidR="0050029C" w:rsidRDefault="0050029C" w:rsidP="0050029C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SÖZLEŞMENİN FESHİ </w:t>
      </w:r>
    </w:p>
    <w:p w14:paraId="44CA9FB4" w14:textId="77777777" w:rsidR="00EB51EA" w:rsidRDefault="00EB51EA" w:rsidP="0050029C">
      <w:pPr>
        <w:pStyle w:val="Default"/>
        <w:jc w:val="both"/>
        <w:rPr>
          <w:sz w:val="20"/>
          <w:szCs w:val="20"/>
        </w:rPr>
      </w:pPr>
    </w:p>
    <w:p w14:paraId="48550751" w14:textId="099C6E62" w:rsidR="0050029C" w:rsidRDefault="0050029C" w:rsidP="00A1043F">
      <w:pPr>
        <w:jc w:val="both"/>
        <w:rPr>
          <w:rFonts w:ascii="Times New Roman" w:hAnsi="Times New Roman" w:cs="Times New Roman"/>
          <w:sz w:val="20"/>
          <w:szCs w:val="20"/>
        </w:rPr>
      </w:pPr>
      <w:r w:rsidRPr="0050029C">
        <w:rPr>
          <w:rFonts w:ascii="Times New Roman" w:hAnsi="Times New Roman" w:cs="Times New Roman"/>
          <w:b/>
          <w:bCs/>
          <w:sz w:val="20"/>
          <w:szCs w:val="20"/>
        </w:rPr>
        <w:t xml:space="preserve">MADDE </w:t>
      </w:r>
      <w:r w:rsidR="008354D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477E5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0029C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50029C">
        <w:rPr>
          <w:rFonts w:ascii="Times New Roman" w:hAnsi="Times New Roman" w:cs="Times New Roman"/>
          <w:sz w:val="20"/>
          <w:szCs w:val="20"/>
        </w:rPr>
        <w:t>Sözleşme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0029C">
        <w:rPr>
          <w:rFonts w:ascii="Times New Roman" w:hAnsi="Times New Roman" w:cs="Times New Roman"/>
          <w:sz w:val="20"/>
          <w:szCs w:val="20"/>
        </w:rPr>
        <w:t xml:space="preserve"> </w:t>
      </w:r>
      <w:r w:rsidR="00103C9D">
        <w:rPr>
          <w:rFonts w:ascii="Times New Roman" w:hAnsi="Times New Roman" w:cs="Times New Roman"/>
          <w:sz w:val="20"/>
          <w:szCs w:val="20"/>
        </w:rPr>
        <w:t xml:space="preserve">kurumun </w:t>
      </w:r>
      <w:r w:rsidRPr="0050029C">
        <w:rPr>
          <w:rFonts w:ascii="Times New Roman" w:hAnsi="Times New Roman" w:cs="Times New Roman"/>
          <w:sz w:val="20"/>
          <w:szCs w:val="20"/>
        </w:rPr>
        <w:t xml:space="preserve">çeşitli sebeplerle kapatılması, </w:t>
      </w:r>
      <w:r w:rsidR="00103C9D">
        <w:rPr>
          <w:rFonts w:ascii="Times New Roman" w:hAnsi="Times New Roman" w:cs="Times New Roman"/>
          <w:sz w:val="20"/>
          <w:szCs w:val="20"/>
        </w:rPr>
        <w:t>kurum</w:t>
      </w:r>
      <w:r w:rsidRPr="0050029C">
        <w:rPr>
          <w:rFonts w:ascii="Times New Roman" w:hAnsi="Times New Roman" w:cs="Times New Roman"/>
          <w:sz w:val="20"/>
          <w:szCs w:val="20"/>
        </w:rPr>
        <w:t xml:space="preserve"> sahibinin değişmesi halinde yeni </w:t>
      </w:r>
      <w:r w:rsidR="00103C9D">
        <w:rPr>
          <w:rFonts w:ascii="Times New Roman" w:hAnsi="Times New Roman" w:cs="Times New Roman"/>
          <w:sz w:val="20"/>
          <w:szCs w:val="20"/>
        </w:rPr>
        <w:t>kurumun</w:t>
      </w:r>
      <w:r w:rsidRPr="0050029C">
        <w:rPr>
          <w:rFonts w:ascii="Times New Roman" w:hAnsi="Times New Roman" w:cs="Times New Roman"/>
          <w:sz w:val="20"/>
          <w:szCs w:val="20"/>
        </w:rPr>
        <w:t xml:space="preserve"> aynı mesleği/üretimi sürdürememesi, </w:t>
      </w:r>
      <w:r>
        <w:rPr>
          <w:rFonts w:ascii="Times New Roman" w:hAnsi="Times New Roman" w:cs="Times New Roman"/>
          <w:sz w:val="20"/>
          <w:szCs w:val="20"/>
        </w:rPr>
        <w:t>Ö</w:t>
      </w:r>
      <w:r w:rsidRPr="0050029C">
        <w:rPr>
          <w:rFonts w:ascii="Times New Roman" w:hAnsi="Times New Roman" w:cs="Times New Roman"/>
          <w:sz w:val="20"/>
          <w:szCs w:val="20"/>
        </w:rPr>
        <w:t>ğrencilerin Yükseköğretim Kurumları Öğrenci Disiplin Yönetmeliği hükümlerine göre uzaklaştırma cezası aldığı sürece veya çıkarma cezası alarak ilişiğinin kesilmesi durumunda feshedilir.</w:t>
      </w:r>
    </w:p>
    <w:p w14:paraId="4FB85850" w14:textId="3F3D89E2" w:rsidR="008C786D" w:rsidRDefault="008C786D" w:rsidP="008C786D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DİĞER HUSUSLAR </w:t>
      </w:r>
    </w:p>
    <w:p w14:paraId="36DF8735" w14:textId="77777777" w:rsidR="008354DE" w:rsidRDefault="008354DE" w:rsidP="008C786D">
      <w:pPr>
        <w:pStyle w:val="Default"/>
        <w:jc w:val="both"/>
        <w:rPr>
          <w:b/>
          <w:bCs/>
          <w:sz w:val="20"/>
          <w:szCs w:val="20"/>
        </w:rPr>
      </w:pPr>
    </w:p>
    <w:p w14:paraId="43E1EEE6" w14:textId="1E6FB4F1" w:rsidR="008354DE" w:rsidRDefault="008354DE" w:rsidP="008C786D">
      <w:pPr>
        <w:pStyle w:val="Default"/>
        <w:jc w:val="both"/>
        <w:rPr>
          <w:sz w:val="20"/>
          <w:szCs w:val="20"/>
        </w:rPr>
      </w:pPr>
      <w:r w:rsidRPr="008354DE">
        <w:rPr>
          <w:b/>
          <w:bCs/>
          <w:sz w:val="20"/>
          <w:szCs w:val="20"/>
        </w:rPr>
        <w:t>MADDE 1</w:t>
      </w:r>
      <w:r w:rsidR="00477E53">
        <w:rPr>
          <w:b/>
          <w:bCs/>
          <w:sz w:val="20"/>
          <w:szCs w:val="20"/>
        </w:rPr>
        <w:t>4</w:t>
      </w:r>
      <w:r w:rsidRPr="008354DE">
        <w:rPr>
          <w:b/>
          <w:bCs/>
          <w:sz w:val="20"/>
          <w:szCs w:val="20"/>
        </w:rPr>
        <w:t>-</w:t>
      </w:r>
      <w:r w:rsidRPr="008354DE">
        <w:rPr>
          <w:sz w:val="20"/>
          <w:szCs w:val="20"/>
        </w:rPr>
        <w:t xml:space="preserve"> </w:t>
      </w:r>
      <w:r w:rsidR="007D136B">
        <w:rPr>
          <w:sz w:val="20"/>
          <w:szCs w:val="20"/>
        </w:rPr>
        <w:t>Kurumlarda</w:t>
      </w:r>
      <w:r w:rsidRPr="008354DE">
        <w:rPr>
          <w:sz w:val="20"/>
          <w:szCs w:val="20"/>
        </w:rPr>
        <w:t xml:space="preserve"> </w:t>
      </w:r>
      <w:r w:rsidR="00DB3FF3">
        <w:rPr>
          <w:sz w:val="20"/>
          <w:szCs w:val="20"/>
        </w:rPr>
        <w:t>uygulamalı</w:t>
      </w:r>
      <w:r w:rsidR="009213EE">
        <w:rPr>
          <w:sz w:val="20"/>
          <w:szCs w:val="20"/>
        </w:rPr>
        <w:t xml:space="preserve"> eğitim</w:t>
      </w:r>
      <w:r w:rsidRPr="008354DE">
        <w:rPr>
          <w:sz w:val="20"/>
          <w:szCs w:val="20"/>
        </w:rPr>
        <w:t xml:space="preserve"> yapan öğrenciler hakkında bu sözleşmede yer almayan diğer hususlarda, ilgili mevzuat hükümlerine göre işlem yapılır.</w:t>
      </w:r>
    </w:p>
    <w:p w14:paraId="246CBFBF" w14:textId="7B04CD50" w:rsidR="008354DE" w:rsidRDefault="008354DE" w:rsidP="008C786D">
      <w:pPr>
        <w:pStyle w:val="Default"/>
        <w:jc w:val="both"/>
        <w:rPr>
          <w:sz w:val="20"/>
          <w:szCs w:val="20"/>
        </w:rPr>
      </w:pPr>
    </w:p>
    <w:p w14:paraId="0245687B" w14:textId="66FD4178" w:rsidR="008354DE" w:rsidRDefault="008354DE" w:rsidP="008C786D">
      <w:pPr>
        <w:pStyle w:val="Default"/>
        <w:jc w:val="both"/>
        <w:rPr>
          <w:sz w:val="20"/>
          <w:szCs w:val="20"/>
        </w:rPr>
      </w:pPr>
      <w:r w:rsidRPr="008354DE">
        <w:rPr>
          <w:b/>
          <w:bCs/>
          <w:sz w:val="20"/>
          <w:szCs w:val="20"/>
        </w:rPr>
        <w:t>MADDE 1</w:t>
      </w:r>
      <w:r w:rsidR="00477E53">
        <w:rPr>
          <w:b/>
          <w:bCs/>
          <w:sz w:val="20"/>
          <w:szCs w:val="20"/>
        </w:rPr>
        <w:t>5</w:t>
      </w:r>
      <w:r w:rsidRPr="008354DE">
        <w:rPr>
          <w:b/>
          <w:bCs/>
          <w:sz w:val="20"/>
          <w:szCs w:val="20"/>
        </w:rPr>
        <w:t>-</w:t>
      </w:r>
      <w:r>
        <w:rPr>
          <w:sz w:val="20"/>
          <w:szCs w:val="20"/>
        </w:rPr>
        <w:t xml:space="preserve"> Dört</w:t>
      </w:r>
      <w:r w:rsidRPr="008354DE">
        <w:rPr>
          <w:sz w:val="20"/>
          <w:szCs w:val="20"/>
        </w:rPr>
        <w:t xml:space="preserve"> nüsha olarak düzenlenen ve taraflarca imzalanan bu sözleşmenin, bir nüshası ilgili akademik birimde, bir nüshası </w:t>
      </w:r>
      <w:r w:rsidR="007D136B">
        <w:rPr>
          <w:sz w:val="20"/>
          <w:szCs w:val="20"/>
        </w:rPr>
        <w:t>kurumda</w:t>
      </w:r>
      <w:r w:rsidRPr="008354DE">
        <w:rPr>
          <w:sz w:val="20"/>
          <w:szCs w:val="20"/>
        </w:rPr>
        <w:t>, bir nüshası öğrencide</w:t>
      </w:r>
      <w:r>
        <w:rPr>
          <w:sz w:val="20"/>
          <w:szCs w:val="20"/>
        </w:rPr>
        <w:t xml:space="preserve"> ve bir nüshası sorumlu öğretim </w:t>
      </w:r>
      <w:r w:rsidR="007D136B">
        <w:rPr>
          <w:sz w:val="20"/>
          <w:szCs w:val="20"/>
        </w:rPr>
        <w:t>e</w:t>
      </w:r>
      <w:r w:rsidR="00197C68">
        <w:rPr>
          <w:sz w:val="20"/>
          <w:szCs w:val="20"/>
        </w:rPr>
        <w:t>lemanı</w:t>
      </w:r>
      <w:r>
        <w:rPr>
          <w:sz w:val="20"/>
          <w:szCs w:val="20"/>
        </w:rPr>
        <w:t>nd</w:t>
      </w:r>
      <w:r w:rsidR="00CF0244">
        <w:rPr>
          <w:sz w:val="20"/>
          <w:szCs w:val="20"/>
        </w:rPr>
        <w:t>a</w:t>
      </w:r>
      <w:r w:rsidRPr="008354DE">
        <w:rPr>
          <w:sz w:val="20"/>
          <w:szCs w:val="20"/>
        </w:rPr>
        <w:t xml:space="preserve"> bulunur.</w:t>
      </w:r>
    </w:p>
    <w:p w14:paraId="0D1566F0" w14:textId="77777777" w:rsidR="002B3D85" w:rsidRPr="00DB3C8D" w:rsidRDefault="002B3D85" w:rsidP="002B3D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AE8C9A" w14:textId="5482F763" w:rsidR="002B3D85" w:rsidRPr="006E3D58" w:rsidRDefault="002B3D85" w:rsidP="002B3D8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3D58">
        <w:rPr>
          <w:rFonts w:ascii="Times New Roman" w:hAnsi="Times New Roman" w:cs="Times New Roman"/>
          <w:b/>
          <w:bCs/>
          <w:sz w:val="20"/>
          <w:szCs w:val="20"/>
        </w:rPr>
        <w:t>EKLER</w:t>
      </w:r>
    </w:p>
    <w:p w14:paraId="3F596BDA" w14:textId="1495F9DA" w:rsidR="00A636BE" w:rsidRPr="00DB3C8D" w:rsidRDefault="006E3D58" w:rsidP="002B3D85">
      <w:pPr>
        <w:jc w:val="both"/>
        <w:rPr>
          <w:rFonts w:ascii="Times New Roman" w:hAnsi="Times New Roman" w:cs="Times New Roman"/>
          <w:sz w:val="20"/>
          <w:szCs w:val="20"/>
        </w:rPr>
      </w:pPr>
      <w:r w:rsidRPr="006E3D58">
        <w:rPr>
          <w:rFonts w:ascii="Times New Roman" w:hAnsi="Times New Roman" w:cs="Times New Roman"/>
          <w:b/>
          <w:bCs/>
          <w:sz w:val="20"/>
          <w:szCs w:val="20"/>
        </w:rPr>
        <w:t>Ek 1-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E</w:t>
      </w:r>
      <w:r w:rsidR="009213EE">
        <w:rPr>
          <w:rFonts w:ascii="Times New Roman" w:hAnsi="Times New Roman" w:cs="Times New Roman"/>
          <w:sz w:val="20"/>
          <w:szCs w:val="20"/>
        </w:rPr>
        <w:t>ğitim</w:t>
      </w:r>
      <w:r w:rsidR="00A636BE" w:rsidRPr="00DB3C8D">
        <w:rPr>
          <w:rFonts w:ascii="Times New Roman" w:hAnsi="Times New Roman" w:cs="Times New Roman"/>
          <w:sz w:val="20"/>
          <w:szCs w:val="20"/>
        </w:rPr>
        <w:t xml:space="preserve"> </w:t>
      </w:r>
      <w:r w:rsidR="005C740B">
        <w:rPr>
          <w:rFonts w:ascii="Times New Roman" w:hAnsi="Times New Roman" w:cs="Times New Roman"/>
          <w:sz w:val="20"/>
          <w:szCs w:val="20"/>
        </w:rPr>
        <w:t xml:space="preserve">Başvuru ve </w:t>
      </w:r>
      <w:r w:rsidR="00A636BE" w:rsidRPr="00DB3C8D">
        <w:rPr>
          <w:rFonts w:ascii="Times New Roman" w:hAnsi="Times New Roman" w:cs="Times New Roman"/>
          <w:sz w:val="20"/>
          <w:szCs w:val="20"/>
        </w:rPr>
        <w:t>Kabul Formu</w:t>
      </w:r>
    </w:p>
    <w:p w14:paraId="691484F9" w14:textId="7AC21DA0" w:rsidR="002B3D85" w:rsidRPr="00DB3C8D" w:rsidRDefault="006E3D58" w:rsidP="002B3D85">
      <w:pPr>
        <w:jc w:val="both"/>
        <w:rPr>
          <w:rFonts w:ascii="Times New Roman" w:hAnsi="Times New Roman" w:cs="Times New Roman"/>
          <w:sz w:val="20"/>
          <w:szCs w:val="20"/>
        </w:rPr>
      </w:pPr>
      <w:r w:rsidRPr="006E3D58">
        <w:rPr>
          <w:rFonts w:ascii="Times New Roman" w:hAnsi="Times New Roman" w:cs="Times New Roman"/>
          <w:b/>
          <w:bCs/>
          <w:sz w:val="20"/>
          <w:szCs w:val="20"/>
        </w:rPr>
        <w:t xml:space="preserve">Ek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6E3D58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E</w:t>
      </w:r>
      <w:r w:rsidR="009213EE">
        <w:rPr>
          <w:rFonts w:ascii="Times New Roman" w:hAnsi="Times New Roman" w:cs="Times New Roman"/>
          <w:sz w:val="20"/>
          <w:szCs w:val="20"/>
        </w:rPr>
        <w:t>ğitim</w:t>
      </w:r>
      <w:r w:rsidR="000F5F2A" w:rsidRPr="00DB3C8D">
        <w:rPr>
          <w:rFonts w:ascii="Times New Roman" w:hAnsi="Times New Roman" w:cs="Times New Roman"/>
          <w:sz w:val="20"/>
          <w:szCs w:val="20"/>
        </w:rPr>
        <w:t xml:space="preserve"> </w:t>
      </w:r>
      <w:r w:rsidR="007177AF">
        <w:rPr>
          <w:rFonts w:ascii="Times New Roman" w:hAnsi="Times New Roman" w:cs="Times New Roman"/>
          <w:sz w:val="20"/>
          <w:szCs w:val="20"/>
        </w:rPr>
        <w:t>Kurum Sorumlusu</w:t>
      </w:r>
      <w:r w:rsidR="002B3D85" w:rsidRPr="00DB3C8D">
        <w:rPr>
          <w:rFonts w:ascii="Times New Roman" w:hAnsi="Times New Roman" w:cs="Times New Roman"/>
          <w:sz w:val="20"/>
          <w:szCs w:val="20"/>
        </w:rPr>
        <w:t xml:space="preserve"> Değerlendirme Formu</w:t>
      </w:r>
    </w:p>
    <w:p w14:paraId="3CD31143" w14:textId="5B96759A" w:rsidR="002B3D85" w:rsidRDefault="006E3D58" w:rsidP="002B3D85">
      <w:pPr>
        <w:jc w:val="both"/>
        <w:rPr>
          <w:rFonts w:ascii="Times New Roman" w:hAnsi="Times New Roman" w:cs="Times New Roman"/>
          <w:sz w:val="20"/>
          <w:szCs w:val="20"/>
        </w:rPr>
      </w:pPr>
      <w:r w:rsidRPr="006E3D58">
        <w:rPr>
          <w:rFonts w:ascii="Times New Roman" w:hAnsi="Times New Roman" w:cs="Times New Roman"/>
          <w:b/>
          <w:bCs/>
          <w:sz w:val="20"/>
          <w:szCs w:val="20"/>
        </w:rPr>
        <w:t xml:space="preserve">Ek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6E3D58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E</w:t>
      </w:r>
      <w:r w:rsidR="009213EE">
        <w:rPr>
          <w:rFonts w:ascii="Times New Roman" w:hAnsi="Times New Roman" w:cs="Times New Roman"/>
          <w:sz w:val="20"/>
          <w:szCs w:val="20"/>
        </w:rPr>
        <w:t>ğitim</w:t>
      </w:r>
      <w:r w:rsidR="002B3D85" w:rsidRPr="00DB3C8D">
        <w:rPr>
          <w:rFonts w:ascii="Times New Roman" w:hAnsi="Times New Roman" w:cs="Times New Roman"/>
          <w:sz w:val="20"/>
          <w:szCs w:val="20"/>
        </w:rPr>
        <w:t xml:space="preserve"> </w:t>
      </w:r>
      <w:r w:rsidR="00B72858" w:rsidRPr="00DB3C8D">
        <w:rPr>
          <w:rFonts w:ascii="Times New Roman" w:hAnsi="Times New Roman" w:cs="Times New Roman"/>
          <w:sz w:val="20"/>
          <w:szCs w:val="20"/>
        </w:rPr>
        <w:t xml:space="preserve">Öğrenci </w:t>
      </w:r>
      <w:r w:rsidR="002B3D85" w:rsidRPr="00DB3C8D">
        <w:rPr>
          <w:rFonts w:ascii="Times New Roman" w:hAnsi="Times New Roman" w:cs="Times New Roman"/>
          <w:sz w:val="20"/>
          <w:szCs w:val="20"/>
        </w:rPr>
        <w:t>Devam Çizelgesi</w:t>
      </w:r>
    </w:p>
    <w:p w14:paraId="5FAD1D42" w14:textId="141FAFBF" w:rsidR="00156D95" w:rsidRDefault="006E3D58" w:rsidP="002B3D85">
      <w:pPr>
        <w:jc w:val="both"/>
        <w:rPr>
          <w:rFonts w:ascii="Times New Roman" w:hAnsi="Times New Roman" w:cs="Times New Roman"/>
          <w:sz w:val="20"/>
          <w:szCs w:val="20"/>
        </w:rPr>
      </w:pPr>
      <w:r w:rsidRPr="006E3D58">
        <w:rPr>
          <w:rFonts w:ascii="Times New Roman" w:hAnsi="Times New Roman" w:cs="Times New Roman"/>
          <w:b/>
          <w:bCs/>
          <w:sz w:val="20"/>
          <w:szCs w:val="20"/>
        </w:rPr>
        <w:t xml:space="preserve">Ek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E3D58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E</w:t>
      </w:r>
      <w:r w:rsidR="009213EE">
        <w:rPr>
          <w:rFonts w:ascii="Times New Roman" w:hAnsi="Times New Roman" w:cs="Times New Roman"/>
          <w:sz w:val="20"/>
          <w:szCs w:val="20"/>
        </w:rPr>
        <w:t>ğitim</w:t>
      </w:r>
      <w:r w:rsidR="00156D95" w:rsidRPr="00156D95">
        <w:rPr>
          <w:rFonts w:ascii="Times New Roman" w:hAnsi="Times New Roman" w:cs="Times New Roman"/>
          <w:sz w:val="20"/>
          <w:szCs w:val="20"/>
        </w:rPr>
        <w:t xml:space="preserve"> Defteri</w:t>
      </w:r>
    </w:p>
    <w:p w14:paraId="5BF6F6E8" w14:textId="35A7D5A3" w:rsidR="00F31DA8" w:rsidRDefault="006E3D58" w:rsidP="002B3D85">
      <w:pPr>
        <w:jc w:val="both"/>
        <w:rPr>
          <w:rFonts w:ascii="Times New Roman" w:hAnsi="Times New Roman" w:cs="Times New Roman"/>
          <w:sz w:val="20"/>
          <w:szCs w:val="20"/>
        </w:rPr>
      </w:pPr>
      <w:r w:rsidRPr="006E3D58">
        <w:rPr>
          <w:rFonts w:ascii="Times New Roman" w:hAnsi="Times New Roman" w:cs="Times New Roman"/>
          <w:b/>
          <w:bCs/>
          <w:sz w:val="20"/>
          <w:szCs w:val="20"/>
        </w:rPr>
        <w:t xml:space="preserve">Ek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6E3D58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E</w:t>
      </w:r>
      <w:r w:rsidR="009213EE">
        <w:rPr>
          <w:rFonts w:ascii="Times New Roman" w:hAnsi="Times New Roman" w:cs="Times New Roman"/>
          <w:sz w:val="20"/>
          <w:szCs w:val="20"/>
        </w:rPr>
        <w:t>ğitim</w:t>
      </w:r>
      <w:r w:rsidR="000F5F2A" w:rsidRPr="00DB3C8D">
        <w:rPr>
          <w:rFonts w:ascii="Times New Roman" w:hAnsi="Times New Roman" w:cs="Times New Roman"/>
          <w:sz w:val="20"/>
          <w:szCs w:val="20"/>
        </w:rPr>
        <w:t xml:space="preserve"> </w:t>
      </w:r>
      <w:r w:rsidR="00F31DA8">
        <w:rPr>
          <w:rFonts w:ascii="Times New Roman" w:hAnsi="Times New Roman" w:cs="Times New Roman"/>
          <w:sz w:val="20"/>
          <w:szCs w:val="20"/>
        </w:rPr>
        <w:t xml:space="preserve">Sorumlu Öğretim </w:t>
      </w:r>
      <w:r w:rsidR="00197C68">
        <w:rPr>
          <w:rFonts w:ascii="Times New Roman" w:hAnsi="Times New Roman" w:cs="Times New Roman"/>
          <w:sz w:val="20"/>
          <w:szCs w:val="20"/>
        </w:rPr>
        <w:t>Elemanı</w:t>
      </w:r>
      <w:r w:rsidR="00F31DA8">
        <w:rPr>
          <w:rFonts w:ascii="Times New Roman" w:hAnsi="Times New Roman" w:cs="Times New Roman"/>
          <w:sz w:val="20"/>
          <w:szCs w:val="20"/>
        </w:rPr>
        <w:t xml:space="preserve"> Değerlendirme Formu</w:t>
      </w:r>
    </w:p>
    <w:p w14:paraId="7244C993" w14:textId="52EA6621" w:rsidR="00E710D7" w:rsidRDefault="006E3D58" w:rsidP="002B3D85">
      <w:pPr>
        <w:jc w:val="both"/>
        <w:rPr>
          <w:rFonts w:ascii="Times New Roman" w:hAnsi="Times New Roman" w:cs="Times New Roman"/>
          <w:sz w:val="20"/>
          <w:szCs w:val="20"/>
        </w:rPr>
      </w:pPr>
      <w:r w:rsidRPr="006E3D58">
        <w:rPr>
          <w:rFonts w:ascii="Times New Roman" w:hAnsi="Times New Roman" w:cs="Times New Roman"/>
          <w:b/>
          <w:bCs/>
          <w:sz w:val="20"/>
          <w:szCs w:val="20"/>
        </w:rPr>
        <w:t xml:space="preserve">Ek 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6E3D58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Uygulamalı</w:t>
      </w:r>
      <w:r w:rsidR="009213EE">
        <w:rPr>
          <w:rFonts w:ascii="Times New Roman" w:hAnsi="Times New Roman" w:cs="Times New Roman"/>
          <w:sz w:val="20"/>
          <w:szCs w:val="20"/>
        </w:rPr>
        <w:t xml:space="preserve"> </w:t>
      </w:r>
      <w:r w:rsidR="00DB3FF3">
        <w:rPr>
          <w:rFonts w:ascii="Times New Roman" w:hAnsi="Times New Roman" w:cs="Times New Roman"/>
          <w:sz w:val="20"/>
          <w:szCs w:val="20"/>
        </w:rPr>
        <w:t>E</w:t>
      </w:r>
      <w:r w:rsidR="009213EE">
        <w:rPr>
          <w:rFonts w:ascii="Times New Roman" w:hAnsi="Times New Roman" w:cs="Times New Roman"/>
          <w:sz w:val="20"/>
          <w:szCs w:val="20"/>
        </w:rPr>
        <w:t>ğitim</w:t>
      </w:r>
      <w:r w:rsidR="000F5F2A" w:rsidRPr="00DB3C8D">
        <w:rPr>
          <w:rFonts w:ascii="Times New Roman" w:hAnsi="Times New Roman" w:cs="Times New Roman"/>
          <w:sz w:val="20"/>
          <w:szCs w:val="20"/>
        </w:rPr>
        <w:t xml:space="preserve"> </w:t>
      </w:r>
      <w:r w:rsidR="00E710D7" w:rsidRPr="00E710D7">
        <w:rPr>
          <w:rFonts w:ascii="Times New Roman" w:hAnsi="Times New Roman" w:cs="Times New Roman"/>
          <w:sz w:val="20"/>
          <w:szCs w:val="20"/>
        </w:rPr>
        <w:t xml:space="preserve">Sorumlu Öğretim </w:t>
      </w:r>
      <w:r w:rsidR="00197C68">
        <w:rPr>
          <w:rFonts w:ascii="Times New Roman" w:hAnsi="Times New Roman" w:cs="Times New Roman"/>
          <w:sz w:val="20"/>
          <w:szCs w:val="20"/>
        </w:rPr>
        <w:t>Elemanı</w:t>
      </w:r>
      <w:r w:rsidR="00E710D7" w:rsidRPr="00E710D7">
        <w:rPr>
          <w:rFonts w:ascii="Times New Roman" w:hAnsi="Times New Roman" w:cs="Times New Roman"/>
          <w:sz w:val="20"/>
          <w:szCs w:val="20"/>
        </w:rPr>
        <w:t xml:space="preserve"> </w:t>
      </w:r>
      <w:r w:rsidR="007177AF">
        <w:rPr>
          <w:rFonts w:ascii="Times New Roman" w:hAnsi="Times New Roman" w:cs="Times New Roman"/>
          <w:sz w:val="20"/>
          <w:szCs w:val="20"/>
        </w:rPr>
        <w:t>Denetleme</w:t>
      </w:r>
      <w:r w:rsidR="00E710D7" w:rsidRPr="00E710D7">
        <w:rPr>
          <w:rFonts w:ascii="Times New Roman" w:hAnsi="Times New Roman" w:cs="Times New Roman"/>
          <w:sz w:val="20"/>
          <w:szCs w:val="20"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7"/>
        <w:gridCol w:w="1878"/>
        <w:gridCol w:w="1722"/>
        <w:gridCol w:w="1917"/>
        <w:gridCol w:w="1858"/>
      </w:tblGrid>
      <w:tr w:rsidR="00F046C3" w14:paraId="75F07064" w14:textId="77777777" w:rsidTr="00477E53">
        <w:tc>
          <w:tcPr>
            <w:tcW w:w="1687" w:type="dxa"/>
          </w:tcPr>
          <w:p w14:paraId="6B354304" w14:textId="4F708469" w:rsidR="00F046C3" w:rsidRPr="002F7F1A" w:rsidRDefault="00F046C3" w:rsidP="002B3D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ÖĞRENCİ</w:t>
            </w:r>
          </w:p>
        </w:tc>
        <w:tc>
          <w:tcPr>
            <w:tcW w:w="1878" w:type="dxa"/>
          </w:tcPr>
          <w:p w14:paraId="1BFE397E" w14:textId="7B0DF934" w:rsidR="00F046C3" w:rsidRPr="002F7F1A" w:rsidRDefault="00103C9D" w:rsidP="002F7F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KURUM </w:t>
            </w:r>
            <w:r w:rsidR="00F046C3" w:rsidRPr="002F7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SORUMLUSU</w:t>
            </w:r>
          </w:p>
        </w:tc>
        <w:tc>
          <w:tcPr>
            <w:tcW w:w="1722" w:type="dxa"/>
          </w:tcPr>
          <w:p w14:paraId="02F04C20" w14:textId="1763D0DE" w:rsidR="00F046C3" w:rsidRPr="002F7F1A" w:rsidRDefault="00F046C3" w:rsidP="002B3D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SORUMLU ÖĞRETİM </w:t>
            </w:r>
            <w:r w:rsidR="00921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ELEMANI</w:t>
            </w:r>
          </w:p>
        </w:tc>
        <w:tc>
          <w:tcPr>
            <w:tcW w:w="1917" w:type="dxa"/>
          </w:tcPr>
          <w:p w14:paraId="1850580F" w14:textId="74DEE8FE" w:rsidR="00F046C3" w:rsidRPr="002F7F1A" w:rsidRDefault="003D560C" w:rsidP="002B3D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BÖLÜM </w:t>
            </w:r>
            <w:r w:rsidR="00DB3F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UYGULAMALI</w:t>
            </w:r>
            <w:r w:rsidR="00F04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EĞİTİM KO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ORDİNATÖRÜ</w:t>
            </w:r>
          </w:p>
        </w:tc>
        <w:tc>
          <w:tcPr>
            <w:tcW w:w="1858" w:type="dxa"/>
          </w:tcPr>
          <w:p w14:paraId="57A527B0" w14:textId="0E7E24A4" w:rsidR="00F046C3" w:rsidRPr="002F7F1A" w:rsidRDefault="00F046C3" w:rsidP="002B3D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 BAŞKANLIĞI</w:t>
            </w:r>
          </w:p>
        </w:tc>
      </w:tr>
      <w:tr w:rsidR="00F046C3" w14:paraId="3E693A9B" w14:textId="77777777" w:rsidTr="00477E53">
        <w:trPr>
          <w:trHeight w:val="961"/>
        </w:trPr>
        <w:tc>
          <w:tcPr>
            <w:tcW w:w="1687" w:type="dxa"/>
          </w:tcPr>
          <w:p w14:paraId="6FADB36E" w14:textId="5F1386D9" w:rsidR="00F046C3" w:rsidRDefault="00F046C3" w:rsidP="00F04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Soyadı:</w:t>
            </w:r>
          </w:p>
        </w:tc>
        <w:tc>
          <w:tcPr>
            <w:tcW w:w="1878" w:type="dxa"/>
          </w:tcPr>
          <w:p w14:paraId="24149AED" w14:textId="7AB7EF1F" w:rsidR="00F046C3" w:rsidRDefault="00F046C3" w:rsidP="00F04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Soyadı:</w:t>
            </w:r>
          </w:p>
        </w:tc>
        <w:tc>
          <w:tcPr>
            <w:tcW w:w="1722" w:type="dxa"/>
          </w:tcPr>
          <w:p w14:paraId="45882D78" w14:textId="7D5D68BA" w:rsidR="00F046C3" w:rsidRDefault="00F046C3" w:rsidP="00F04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Soyadı:</w:t>
            </w:r>
          </w:p>
        </w:tc>
        <w:tc>
          <w:tcPr>
            <w:tcW w:w="1917" w:type="dxa"/>
          </w:tcPr>
          <w:p w14:paraId="3A96D53D" w14:textId="615A98F2" w:rsidR="00F046C3" w:rsidRDefault="00F046C3" w:rsidP="00F04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Soyadı:</w:t>
            </w:r>
          </w:p>
        </w:tc>
        <w:tc>
          <w:tcPr>
            <w:tcW w:w="1858" w:type="dxa"/>
          </w:tcPr>
          <w:p w14:paraId="1445375A" w14:textId="5D4EFEEE" w:rsidR="00F046C3" w:rsidRDefault="00F046C3" w:rsidP="00F04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Soyadı:</w:t>
            </w:r>
          </w:p>
        </w:tc>
      </w:tr>
      <w:tr w:rsidR="00F046C3" w14:paraId="2C7E8FF2" w14:textId="77777777" w:rsidTr="00477E53">
        <w:trPr>
          <w:trHeight w:val="1478"/>
        </w:trPr>
        <w:tc>
          <w:tcPr>
            <w:tcW w:w="1687" w:type="dxa"/>
          </w:tcPr>
          <w:p w14:paraId="2D2F7D39" w14:textId="0A627A5F" w:rsidR="00F046C3" w:rsidRDefault="00F046C3" w:rsidP="00F04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878" w:type="dxa"/>
          </w:tcPr>
          <w:p w14:paraId="11E3CDC6" w14:textId="3E28EF27" w:rsidR="00F046C3" w:rsidRDefault="00F046C3" w:rsidP="00F04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İmza-Kaşe</w:t>
            </w:r>
          </w:p>
        </w:tc>
        <w:tc>
          <w:tcPr>
            <w:tcW w:w="1722" w:type="dxa"/>
          </w:tcPr>
          <w:p w14:paraId="6B59E524" w14:textId="34342534" w:rsidR="00F046C3" w:rsidRDefault="00F046C3" w:rsidP="00F04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İmza-Kaşe</w:t>
            </w:r>
          </w:p>
        </w:tc>
        <w:tc>
          <w:tcPr>
            <w:tcW w:w="1917" w:type="dxa"/>
          </w:tcPr>
          <w:p w14:paraId="10AF4696" w14:textId="034380C9" w:rsidR="00F046C3" w:rsidRDefault="00F046C3" w:rsidP="00F04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İmza-Kaşe</w:t>
            </w:r>
          </w:p>
        </w:tc>
        <w:tc>
          <w:tcPr>
            <w:tcW w:w="1858" w:type="dxa"/>
          </w:tcPr>
          <w:p w14:paraId="72B88977" w14:textId="042814B6" w:rsidR="00F046C3" w:rsidRDefault="00F046C3" w:rsidP="00F04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İmza-Kaşe</w:t>
            </w:r>
          </w:p>
        </w:tc>
      </w:tr>
    </w:tbl>
    <w:p w14:paraId="74908239" w14:textId="77777777" w:rsidR="002F7F1A" w:rsidRPr="00DB3C8D" w:rsidRDefault="002F7F1A" w:rsidP="002B3D8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F7F1A" w:rsidRPr="00DB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B56"/>
    <w:multiLevelType w:val="hybridMultilevel"/>
    <w:tmpl w:val="AC023B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30636"/>
    <w:multiLevelType w:val="hybridMultilevel"/>
    <w:tmpl w:val="F6BE68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D9C"/>
    <w:multiLevelType w:val="hybridMultilevel"/>
    <w:tmpl w:val="0C80C7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B3318"/>
    <w:multiLevelType w:val="hybridMultilevel"/>
    <w:tmpl w:val="C6506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2E2"/>
    <w:multiLevelType w:val="hybridMultilevel"/>
    <w:tmpl w:val="C94AC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321"/>
    <w:multiLevelType w:val="hybridMultilevel"/>
    <w:tmpl w:val="7EA4CA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65606">
    <w:abstractNumId w:val="3"/>
  </w:num>
  <w:num w:numId="2" w16cid:durableId="1582367321">
    <w:abstractNumId w:val="2"/>
  </w:num>
  <w:num w:numId="3" w16cid:durableId="1276520167">
    <w:abstractNumId w:val="1"/>
  </w:num>
  <w:num w:numId="4" w16cid:durableId="127476547">
    <w:abstractNumId w:val="5"/>
  </w:num>
  <w:num w:numId="5" w16cid:durableId="722605180">
    <w:abstractNumId w:val="0"/>
  </w:num>
  <w:num w:numId="6" w16cid:durableId="690647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90"/>
    <w:rsid w:val="000C519E"/>
    <w:rsid w:val="000F5F2A"/>
    <w:rsid w:val="00103C9D"/>
    <w:rsid w:val="00156D95"/>
    <w:rsid w:val="00187439"/>
    <w:rsid w:val="00197C68"/>
    <w:rsid w:val="0023186A"/>
    <w:rsid w:val="00233B83"/>
    <w:rsid w:val="002B2F22"/>
    <w:rsid w:val="002B3D85"/>
    <w:rsid w:val="002F0619"/>
    <w:rsid w:val="002F7F1A"/>
    <w:rsid w:val="003773A0"/>
    <w:rsid w:val="003D3A1B"/>
    <w:rsid w:val="003D560C"/>
    <w:rsid w:val="00405B03"/>
    <w:rsid w:val="004120F2"/>
    <w:rsid w:val="00477E53"/>
    <w:rsid w:val="004B4630"/>
    <w:rsid w:val="0050029C"/>
    <w:rsid w:val="00561090"/>
    <w:rsid w:val="005C740B"/>
    <w:rsid w:val="005F5FAF"/>
    <w:rsid w:val="00600D74"/>
    <w:rsid w:val="00634E41"/>
    <w:rsid w:val="006E3D58"/>
    <w:rsid w:val="007177AF"/>
    <w:rsid w:val="00725471"/>
    <w:rsid w:val="007D136B"/>
    <w:rsid w:val="008057DB"/>
    <w:rsid w:val="008162C9"/>
    <w:rsid w:val="008354DE"/>
    <w:rsid w:val="008B43EF"/>
    <w:rsid w:val="008C786D"/>
    <w:rsid w:val="008D3FFD"/>
    <w:rsid w:val="009213EE"/>
    <w:rsid w:val="009660FE"/>
    <w:rsid w:val="009C775A"/>
    <w:rsid w:val="00A033B6"/>
    <w:rsid w:val="00A1043F"/>
    <w:rsid w:val="00A23631"/>
    <w:rsid w:val="00A636BE"/>
    <w:rsid w:val="00A92813"/>
    <w:rsid w:val="00AA76A7"/>
    <w:rsid w:val="00AE0CC7"/>
    <w:rsid w:val="00AF7DD5"/>
    <w:rsid w:val="00B223CC"/>
    <w:rsid w:val="00B31531"/>
    <w:rsid w:val="00B72858"/>
    <w:rsid w:val="00B85743"/>
    <w:rsid w:val="00BA58FD"/>
    <w:rsid w:val="00BD179C"/>
    <w:rsid w:val="00C06309"/>
    <w:rsid w:val="00CA5D96"/>
    <w:rsid w:val="00CF0244"/>
    <w:rsid w:val="00DB3C8D"/>
    <w:rsid w:val="00DB3FF3"/>
    <w:rsid w:val="00DD6716"/>
    <w:rsid w:val="00E638AA"/>
    <w:rsid w:val="00E66B50"/>
    <w:rsid w:val="00E710D7"/>
    <w:rsid w:val="00EB51EA"/>
    <w:rsid w:val="00F046C3"/>
    <w:rsid w:val="00F174CB"/>
    <w:rsid w:val="00F2771B"/>
    <w:rsid w:val="00F31DA8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B97B"/>
  <w15:chartTrackingRefBased/>
  <w15:docId w15:val="{3056B9D6-9CED-48FC-B508-81D4DED6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1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23631"/>
    <w:pPr>
      <w:ind w:left="720"/>
      <w:contextualSpacing/>
    </w:pPr>
  </w:style>
  <w:style w:type="table" w:styleId="TabloKlavuzu">
    <w:name w:val="Table Grid"/>
    <w:basedOn w:val="NormalTablo"/>
    <w:uiPriority w:val="39"/>
    <w:rsid w:val="002F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5CFD-410C-462C-9F7C-CF3CB064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Halil İbrahim Zengin</cp:lastModifiedBy>
  <cp:revision>2</cp:revision>
  <dcterms:created xsi:type="dcterms:W3CDTF">2023-12-21T05:51:00Z</dcterms:created>
  <dcterms:modified xsi:type="dcterms:W3CDTF">2023-12-21T05:51:00Z</dcterms:modified>
</cp:coreProperties>
</file>